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661F" w:rsidRPr="00D9661F" w:rsidRDefault="00D9661F">
      <w:r w:rsidRPr="00D9661F">
        <w:t>COMUNICATO STAMPA</w:t>
      </w:r>
    </w:p>
    <w:p w:rsidR="00D9661F" w:rsidRPr="00D9661F" w:rsidRDefault="00DA25C6">
      <w:r>
        <w:t>02</w:t>
      </w:r>
      <w:r w:rsidR="00D9661F" w:rsidRPr="00D9661F">
        <w:t>/</w:t>
      </w:r>
      <w:r w:rsidR="001D7DA4">
        <w:t>0</w:t>
      </w:r>
      <w:r>
        <w:t>8</w:t>
      </w:r>
      <w:r w:rsidR="00D9661F" w:rsidRPr="00D9661F">
        <w:t>/201</w:t>
      </w:r>
      <w:r w:rsidR="001D7DA4">
        <w:t>7</w:t>
      </w:r>
    </w:p>
    <w:p w:rsidR="00D9661F" w:rsidRDefault="00D9661F">
      <w:pPr>
        <w:rPr>
          <w:b/>
        </w:rPr>
      </w:pPr>
    </w:p>
    <w:p w:rsidR="00411860" w:rsidRPr="003714F7" w:rsidRDefault="003714F7">
      <w:pPr>
        <w:rPr>
          <w:b/>
        </w:rPr>
      </w:pPr>
      <w:r w:rsidRPr="003714F7">
        <w:rPr>
          <w:b/>
        </w:rPr>
        <w:t>PREMI</w:t>
      </w:r>
      <w:r w:rsidR="00F27B82">
        <w:rPr>
          <w:b/>
        </w:rPr>
        <w:t xml:space="preserve"> </w:t>
      </w:r>
      <w:r w:rsidR="003D4F6A">
        <w:rPr>
          <w:b/>
        </w:rPr>
        <w:t>RICERCA PER LO SVILUPP</w:t>
      </w:r>
      <w:r w:rsidR="001D7DA4">
        <w:rPr>
          <w:b/>
        </w:rPr>
        <w:t>O 2017</w:t>
      </w:r>
      <w:r w:rsidR="00F27B82">
        <w:rPr>
          <w:b/>
        </w:rPr>
        <w:t xml:space="preserve">: </w:t>
      </w:r>
      <w:r w:rsidR="001D7DA4">
        <w:rPr>
          <w:b/>
        </w:rPr>
        <w:t>SIVE-</w:t>
      </w:r>
      <w:r w:rsidR="00F27B82">
        <w:rPr>
          <w:b/>
        </w:rPr>
        <w:t xml:space="preserve">OENOPPIA A </w:t>
      </w:r>
      <w:r w:rsidR="003D4F6A">
        <w:rPr>
          <w:b/>
        </w:rPr>
        <w:t>CHAGAS</w:t>
      </w:r>
      <w:r w:rsidR="00F27B82">
        <w:rPr>
          <w:b/>
        </w:rPr>
        <w:t xml:space="preserve">, </w:t>
      </w:r>
      <w:r w:rsidR="001D7DA4">
        <w:rPr>
          <w:b/>
        </w:rPr>
        <w:t>ASSOENOLOGI-</w:t>
      </w:r>
      <w:r w:rsidR="00F27B82">
        <w:rPr>
          <w:b/>
        </w:rPr>
        <w:t>VERSINI A</w:t>
      </w:r>
      <w:r w:rsidRPr="003714F7">
        <w:rPr>
          <w:b/>
        </w:rPr>
        <w:t xml:space="preserve"> </w:t>
      </w:r>
      <w:r w:rsidR="001D7DA4">
        <w:rPr>
          <w:b/>
        </w:rPr>
        <w:t>FRACASSETTI</w:t>
      </w:r>
      <w:r w:rsidRPr="003714F7">
        <w:rPr>
          <w:b/>
        </w:rPr>
        <w:t xml:space="preserve"> </w:t>
      </w:r>
    </w:p>
    <w:p w:rsidR="003714F7" w:rsidRDefault="003714F7"/>
    <w:p w:rsidR="00DA25C6" w:rsidRDefault="003714F7" w:rsidP="00DA25C6">
      <w:r w:rsidRPr="00832411">
        <w:t>Si è concluso il percorso di selezione dei lavori scientif</w:t>
      </w:r>
      <w:r w:rsidR="003D4F6A" w:rsidRPr="00832411">
        <w:t>ici candidati ai Premi 2017</w:t>
      </w:r>
      <w:r w:rsidRPr="00832411">
        <w:t xml:space="preserve"> Ricerca per lo Sviluppo, una competizione promossa dalla Società Italiana di Viticoltura ed Enologia per favorire il dialogo tra ricerca e produzione in campo vitivinicolo</w:t>
      </w:r>
      <w:r w:rsidR="008D5651" w:rsidRPr="00832411">
        <w:t>.</w:t>
      </w:r>
      <w:r w:rsidR="00DA25C6" w:rsidRPr="00DA25C6">
        <w:t xml:space="preserve"> </w:t>
      </w:r>
      <w:r w:rsidR="00DA25C6" w:rsidRPr="00832411">
        <w:t>I Premi Ricerca per lo Sviluppo si avvalgono d</w:t>
      </w:r>
      <w:r w:rsidR="00DA25C6">
        <w:t>el supporto d</w:t>
      </w:r>
      <w:r w:rsidR="00DA25C6" w:rsidRPr="00832411">
        <w:t>i</w:t>
      </w:r>
      <w:r w:rsidR="00DA25C6">
        <w:t xml:space="preserve"> Assoenologi e di</w:t>
      </w:r>
      <w:r w:rsidR="00DA25C6" w:rsidRPr="00832411">
        <w:t xml:space="preserve"> co</w:t>
      </w:r>
      <w:r w:rsidR="00DA25C6">
        <w:t>ntributi</w:t>
      </w:r>
      <w:r w:rsidR="00DA25C6" w:rsidRPr="00832411">
        <w:t xml:space="preserve"> da parte della Fondazione Edmund Mach</w:t>
      </w:r>
      <w:r w:rsidR="00DA25C6">
        <w:t xml:space="preserve"> e di </w:t>
      </w:r>
      <w:proofErr w:type="spellStart"/>
      <w:r w:rsidR="00DA25C6">
        <w:t>Oenoppia</w:t>
      </w:r>
      <w:proofErr w:type="spellEnd"/>
      <w:r w:rsidR="00DA25C6">
        <w:t>.</w:t>
      </w:r>
    </w:p>
    <w:p w:rsidR="008D5651" w:rsidRPr="00832411" w:rsidRDefault="008D5651"/>
    <w:p w:rsidR="00A63B3D" w:rsidRPr="00832411" w:rsidRDefault="00A63B3D"/>
    <w:p w:rsidR="005F6052" w:rsidRPr="00832411" w:rsidRDefault="008D5651">
      <w:r w:rsidRPr="00832411">
        <w:t>Peculiarità del</w:t>
      </w:r>
      <w:r w:rsidR="005F6052" w:rsidRPr="00832411">
        <w:t xml:space="preserve"> riconoscimento è il ruolo primario </w:t>
      </w:r>
      <w:r w:rsidRPr="00832411">
        <w:t>dato a</w:t>
      </w:r>
      <w:r w:rsidR="005F6052" w:rsidRPr="00832411">
        <w:t xml:space="preserve">i tecnici </w:t>
      </w:r>
      <w:r w:rsidRPr="00832411">
        <w:t xml:space="preserve">agronomi e enologi </w:t>
      </w:r>
      <w:r w:rsidR="005F6052" w:rsidRPr="00832411">
        <w:t>nella definizione dei vincitori, preliminarmente selezionati da un qualificato Comitato Scientifico</w:t>
      </w:r>
      <w:r w:rsidRPr="00832411">
        <w:t>,</w:t>
      </w:r>
      <w:r w:rsidR="005F6052" w:rsidRPr="00832411">
        <w:t xml:space="preserve"> </w:t>
      </w:r>
      <w:r w:rsidR="003D4F6A" w:rsidRPr="00832411">
        <w:t>composto nel 2017</w:t>
      </w:r>
      <w:r w:rsidRPr="00832411">
        <w:t xml:space="preserve"> da </w:t>
      </w:r>
      <w:r w:rsidR="00832411" w:rsidRPr="00832411">
        <w:t>49</w:t>
      </w:r>
      <w:r w:rsidRPr="00832411">
        <w:t xml:space="preserve"> scienziati del settore, </w:t>
      </w:r>
      <w:r w:rsidR="00A63B3D" w:rsidRPr="00832411">
        <w:t>di cui 2</w:t>
      </w:r>
      <w:r w:rsidR="00832411" w:rsidRPr="00832411">
        <w:t>3 italiani, 16 europei e 10</w:t>
      </w:r>
      <w:r w:rsidR="00A63B3D" w:rsidRPr="00832411">
        <w:t xml:space="preserve"> extra-europei.</w:t>
      </w:r>
    </w:p>
    <w:p w:rsidR="003714F7" w:rsidRPr="00A63B3D" w:rsidRDefault="005F6052">
      <w:r w:rsidRPr="00832411">
        <w:t xml:space="preserve">La presentazione </w:t>
      </w:r>
      <w:r w:rsidR="00A63B3D" w:rsidRPr="00832411">
        <w:t xml:space="preserve">ai tecnici </w:t>
      </w:r>
      <w:r w:rsidRPr="00832411">
        <w:t xml:space="preserve">delle ricerche candidate </w:t>
      </w:r>
      <w:r w:rsidR="0027241E" w:rsidRPr="00832411">
        <w:t xml:space="preserve">selezionate è avvenuta </w:t>
      </w:r>
      <w:r w:rsidRPr="00832411">
        <w:t>ad Enoforum, il convegno</w:t>
      </w:r>
      <w:r>
        <w:t xml:space="preserve"> biennale </w:t>
      </w:r>
      <w:r w:rsidR="0027241E">
        <w:t xml:space="preserve">luogo </w:t>
      </w:r>
      <w:r w:rsidR="00C74FF3">
        <w:t xml:space="preserve">privilegiato </w:t>
      </w:r>
      <w:r w:rsidR="0027241E">
        <w:t>di incontro e dialogo tra tecnici, ricercatori e fornitori del settore vitivinicolo</w:t>
      </w:r>
      <w:r w:rsidR="00C74FF3">
        <w:t xml:space="preserve"> internazionale</w:t>
      </w:r>
      <w:r w:rsidR="0027241E">
        <w:t>, che ha celebrato nel 201</w:t>
      </w:r>
      <w:r w:rsidR="003D4F6A">
        <w:t>7</w:t>
      </w:r>
      <w:r w:rsidR="0027241E">
        <w:t xml:space="preserve"> a Vicenza la sua </w:t>
      </w:r>
      <w:r w:rsidR="00832411">
        <w:t xml:space="preserve">decima </w:t>
      </w:r>
      <w:r w:rsidR="0027241E">
        <w:t>edizione</w:t>
      </w:r>
      <w:r w:rsidR="00C74FF3">
        <w:t>.</w:t>
      </w:r>
    </w:p>
    <w:p w:rsidR="00832411" w:rsidRDefault="00832411"/>
    <w:p w:rsidR="002C62C5" w:rsidRDefault="002C62C5" w:rsidP="002C62C5">
      <w:r w:rsidRPr="00DF670A">
        <w:t>Con un successivo comunicato saranno rese note le modalità di consegna dei premi.</w:t>
      </w:r>
    </w:p>
    <w:p w:rsidR="002C62C5" w:rsidRDefault="002C62C5"/>
    <w:p w:rsidR="00832411" w:rsidRDefault="00832411"/>
    <w:p w:rsidR="007A4580" w:rsidRDefault="00CA2463">
      <w:r w:rsidRPr="00CA2463">
        <w:t xml:space="preserve">Al </w:t>
      </w:r>
      <w:r w:rsidRPr="00CA2463">
        <w:rPr>
          <w:b/>
        </w:rPr>
        <w:t>Premio ASSOENOLOGI VERSINI 2017</w:t>
      </w:r>
      <w:r w:rsidR="003D4F6A" w:rsidRPr="00CA2463">
        <w:t xml:space="preserve">, giunto alla sua VI </w:t>
      </w:r>
      <w:r w:rsidR="005F6052" w:rsidRPr="00CA2463">
        <w:t>edizio</w:t>
      </w:r>
      <w:r w:rsidR="008D5651" w:rsidRPr="00CA2463">
        <w:t>ne,</w:t>
      </w:r>
      <w:r w:rsidR="005F6052" w:rsidRPr="00CA2463">
        <w:t xml:space="preserve"> dedicato </w:t>
      </w:r>
      <w:r w:rsidR="008D5651" w:rsidRPr="00CA2463">
        <w:t>alla memoria dello scomparso</w:t>
      </w:r>
      <w:r w:rsidR="008D5651" w:rsidRPr="00157B42">
        <w:t xml:space="preserve"> scienziato trentino e riservato ai ricercatori italiani, hanno concorso quest’anno </w:t>
      </w:r>
      <w:r w:rsidR="00B5079B" w:rsidRPr="00157B42">
        <w:t>38</w:t>
      </w:r>
      <w:r w:rsidR="008D5651" w:rsidRPr="00157B42">
        <w:t xml:space="preserve"> lavori</w:t>
      </w:r>
      <w:r w:rsidR="008D5651" w:rsidRPr="00157B42">
        <w:rPr>
          <w:b/>
        </w:rPr>
        <w:t xml:space="preserve"> </w:t>
      </w:r>
      <w:r w:rsidR="008D5651" w:rsidRPr="00157B42">
        <w:t xml:space="preserve">scientifici prodotti da </w:t>
      </w:r>
      <w:r w:rsidR="00157B42" w:rsidRPr="00157B42">
        <w:t>23</w:t>
      </w:r>
      <w:r w:rsidR="008D5651" w:rsidRPr="00157B42">
        <w:t xml:space="preserve"> centri di ricerca della pe</w:t>
      </w:r>
      <w:r w:rsidR="00A63B3D" w:rsidRPr="00157B42">
        <w:t xml:space="preserve">nisola. Il Comitato Scientifico ne ha inseriti </w:t>
      </w:r>
      <w:r w:rsidR="000F3455" w:rsidRPr="00157B42">
        <w:t>15</w:t>
      </w:r>
      <w:r w:rsidR="00A63B3D" w:rsidRPr="00157B42">
        <w:t xml:space="preserve"> nel programma di Enoforum 201</w:t>
      </w:r>
      <w:r w:rsidR="003D4F6A" w:rsidRPr="00157B42">
        <w:t>7</w:t>
      </w:r>
      <w:r w:rsidR="00A63B3D" w:rsidRPr="00157B42">
        <w:t>.</w:t>
      </w:r>
      <w:r w:rsidR="00A63B3D">
        <w:t xml:space="preserve"> </w:t>
      </w:r>
    </w:p>
    <w:p w:rsidR="00B66C47" w:rsidRDefault="00B66C47"/>
    <w:p w:rsidR="00B66C47" w:rsidRDefault="007673FE" w:rsidP="007673FE">
      <w:r>
        <w:rPr>
          <w:noProof/>
          <w:lang w:eastAsia="it-IT"/>
        </w:rPr>
        <mc:AlternateContent>
          <mc:Choice Requires="wps">
            <w:drawing>
              <wp:anchor distT="45720" distB="45720" distL="114300" distR="114300" simplePos="0" relativeHeight="251658240" behindDoc="0" locked="0" layoutInCell="1" allowOverlap="1">
                <wp:simplePos x="0" y="0"/>
                <wp:positionH relativeFrom="column">
                  <wp:posOffset>3773805</wp:posOffset>
                </wp:positionH>
                <wp:positionV relativeFrom="paragraph">
                  <wp:posOffset>20955</wp:posOffset>
                </wp:positionV>
                <wp:extent cx="2323465" cy="1404620"/>
                <wp:effectExtent l="0" t="0" r="635" b="0"/>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3465" cy="1404620"/>
                        </a:xfrm>
                        <a:prstGeom prst="rect">
                          <a:avLst/>
                        </a:prstGeom>
                        <a:solidFill>
                          <a:srgbClr val="FFFFFF"/>
                        </a:solidFill>
                        <a:ln w="9525">
                          <a:noFill/>
                          <a:miter lim="800000"/>
                          <a:headEnd/>
                          <a:tailEnd/>
                        </a:ln>
                      </wps:spPr>
                      <wps:txbx>
                        <w:txbxContent>
                          <w:p w:rsidR="007673FE" w:rsidRDefault="007673FE" w:rsidP="007673FE">
                            <w:pPr>
                              <w:jc w:val="center"/>
                            </w:pPr>
                            <w:r>
                              <w:rPr>
                                <w:noProof/>
                                <w:lang w:eastAsia="it-IT"/>
                              </w:rPr>
                              <w:drawing>
                                <wp:inline distT="0" distB="0" distL="0" distR="0" wp14:anchorId="7F375C85" wp14:editId="09E54D69">
                                  <wp:extent cx="2023543" cy="1517762"/>
                                  <wp:effectExtent l="0" t="0" r="0" b="635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aniela Fracassetti.jpg"/>
                                          <pic:cNvPicPr/>
                                        </pic:nvPicPr>
                                        <pic:blipFill>
                                          <a:blip r:embed="rId5">
                                            <a:extLst>
                                              <a:ext uri="{28A0092B-C50C-407E-A947-70E740481C1C}">
                                                <a14:useLocalDpi xmlns:a14="http://schemas.microsoft.com/office/drawing/2010/main" val="0"/>
                                              </a:ext>
                                            </a:extLst>
                                          </a:blip>
                                          <a:stretch>
                                            <a:fillRect/>
                                          </a:stretch>
                                        </pic:blipFill>
                                        <pic:spPr>
                                          <a:xfrm rot="10800000">
                                            <a:off x="0" y="0"/>
                                            <a:ext cx="2023543" cy="1517762"/>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left:0;text-align:left;margin-left:297.15pt;margin-top:1.65pt;width:182.95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" stroked="f">
                <v:textbox style="mso-fit-shape-to-text:t">
                  <w:txbxContent>
                    <w:p w:rsidR="007673FE" w:rsidRDefault="007673FE" w:rsidP="007673FE">
                      <w:pPr>
                        <w:jc w:val="center"/>
                      </w:pPr>
                      <w:r>
                        <w:rPr>
                          <w:noProof/>
                          <w:lang w:eastAsia="it-IT"/>
                        </w:rPr>
                        <w:drawing>
                          <wp:inline distT="0" distB="0" distL="0" distR="0" wp14:anchorId="7F375C85" wp14:editId="09E54D69">
                            <wp:extent cx="2023543" cy="1517762"/>
                            <wp:effectExtent l="0" t="0" r="0" b="635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aniela Fracassetti.jpg"/>
                                    <pic:cNvPicPr/>
                                  </pic:nvPicPr>
                                  <pic:blipFill>
                                    <a:blip r:embed="rId5">
                                      <a:extLst>
                                        <a:ext uri="{28A0092B-C50C-407E-A947-70E740481C1C}">
                                          <a14:useLocalDpi xmlns:a14="http://schemas.microsoft.com/office/drawing/2010/main" val="0"/>
                                        </a:ext>
                                      </a:extLst>
                                    </a:blip>
                                    <a:stretch>
                                      <a:fillRect/>
                                    </a:stretch>
                                  </pic:blipFill>
                                  <pic:spPr>
                                    <a:xfrm rot="10800000">
                                      <a:off x="0" y="0"/>
                                      <a:ext cx="2023543" cy="1517762"/>
                                    </a:xfrm>
                                    <a:prstGeom prst="rect">
                                      <a:avLst/>
                                    </a:prstGeom>
                                  </pic:spPr>
                                </pic:pic>
                              </a:graphicData>
                            </a:graphic>
                          </wp:inline>
                        </w:drawing>
                      </w:r>
                    </w:p>
                  </w:txbxContent>
                </v:textbox>
                <w10:wrap type="square"/>
              </v:shape>
            </w:pict>
          </mc:Fallback>
        </mc:AlternateContent>
      </w:r>
      <w:r w:rsidR="007A4580">
        <w:t>L</w:t>
      </w:r>
      <w:r w:rsidR="00A63B3D">
        <w:t>a classifica definitiva vede vincitor</w:t>
      </w:r>
      <w:r w:rsidR="00661578">
        <w:t>i</w:t>
      </w:r>
      <w:r w:rsidR="003D4F6A">
        <w:t xml:space="preserve"> </w:t>
      </w:r>
      <w:r w:rsidR="003D4F6A" w:rsidRPr="003D4F6A">
        <w:rPr>
          <w:b/>
        </w:rPr>
        <w:t xml:space="preserve">Daniela </w:t>
      </w:r>
      <w:proofErr w:type="spellStart"/>
      <w:r w:rsidR="003D4F6A" w:rsidRPr="003D4F6A">
        <w:rPr>
          <w:b/>
        </w:rPr>
        <w:t>Fracassetti</w:t>
      </w:r>
      <w:proofErr w:type="spellEnd"/>
      <w:r w:rsidR="003D4F6A">
        <w:t xml:space="preserve">, Sara Limbo, Antonio Tirelli, del </w:t>
      </w:r>
      <w:proofErr w:type="spellStart"/>
      <w:r w:rsidR="00FC350A">
        <w:t>DeFENS</w:t>
      </w:r>
      <w:proofErr w:type="spellEnd"/>
      <w:r w:rsidR="003D4F6A">
        <w:t xml:space="preserve"> dell’</w:t>
      </w:r>
      <w:proofErr w:type="spellStart"/>
      <w:r w:rsidR="003D4F6A">
        <w:t>Universita</w:t>
      </w:r>
      <w:proofErr w:type="spellEnd"/>
      <w:r w:rsidR="003D4F6A">
        <w:t>̀ degli Studi di Milano</w:t>
      </w:r>
      <w:r w:rsidR="007A4580">
        <w:t>, con il lavoro “</w:t>
      </w:r>
      <w:r w:rsidR="003D4F6A" w:rsidRPr="003D4F6A">
        <w:rPr>
          <w:i/>
        </w:rPr>
        <w:t xml:space="preserve">Il gusto di luce nel vino </w:t>
      </w:r>
      <w:r w:rsidR="003D4F6A" w:rsidRPr="00AA0BB3">
        <w:rPr>
          <w:i/>
        </w:rPr>
        <w:t>bianco: meccanismi di formazione e prevenzione</w:t>
      </w:r>
      <w:r w:rsidR="00A41E8F" w:rsidRPr="00AA0BB3">
        <w:t>”, che si focalizza sull</w:t>
      </w:r>
      <w:r w:rsidR="00AA0BB3" w:rsidRPr="00AA0BB3">
        <w:t>’effetto di composti a</w:t>
      </w:r>
      <w:r w:rsidR="00A41E8F" w:rsidRPr="00AA0BB3">
        <w:t>d</w:t>
      </w:r>
      <w:r w:rsidR="00AA0BB3" w:rsidRPr="00AA0BB3">
        <w:t xml:space="preserve"> </w:t>
      </w:r>
      <w:r w:rsidR="00A41E8F" w:rsidRPr="00AA0BB3">
        <w:t xml:space="preserve">attività antiossidante </w:t>
      </w:r>
      <w:r w:rsidR="00AA0BB3" w:rsidRPr="00AA0BB3">
        <w:t>per limitare le interazioni tra metionina e riboflavina</w:t>
      </w:r>
      <w:r w:rsidR="00AA0BB3">
        <w:t xml:space="preserve"> e la fotodegradazione di quest’ultima</w:t>
      </w:r>
      <w:r w:rsidR="00A41E8F">
        <w:t>.</w:t>
      </w:r>
    </w:p>
    <w:p w:rsidR="00661578" w:rsidRDefault="00661578">
      <w:r>
        <w:t>Il</w:t>
      </w:r>
      <w:r w:rsidR="003D4F6A">
        <w:t xml:space="preserve"> fondo di ricerca su cui opera </w:t>
      </w:r>
      <w:r>
        <w:t>l</w:t>
      </w:r>
      <w:r w:rsidR="003D4F6A">
        <w:t>a Dott</w:t>
      </w:r>
      <w:r>
        <w:t>.</w:t>
      </w:r>
      <w:r w:rsidR="003D4F6A">
        <w:t>ssa</w:t>
      </w:r>
      <w:r>
        <w:t xml:space="preserve"> </w:t>
      </w:r>
      <w:proofErr w:type="spellStart"/>
      <w:r w:rsidR="003D4F6A">
        <w:t>Fracassetti</w:t>
      </w:r>
      <w:proofErr w:type="spellEnd"/>
      <w:r w:rsidR="003D4F6A">
        <w:t xml:space="preserve"> </w:t>
      </w:r>
      <w:r>
        <w:t xml:space="preserve">riceverà un contributo di € 7.500 </w:t>
      </w:r>
      <w:r w:rsidR="003D4F6A">
        <w:t>da parte di Assoenologi</w:t>
      </w:r>
      <w:r>
        <w:t>.</w:t>
      </w:r>
    </w:p>
    <w:p w:rsidR="00B66C47" w:rsidRDefault="00B66C47"/>
    <w:p w:rsidR="003D4F6A" w:rsidRDefault="00661578" w:rsidP="003D4F6A">
      <w:r>
        <w:t xml:space="preserve">Oltre al vincitore, </w:t>
      </w:r>
      <w:r w:rsidR="00FF0D23">
        <w:t>compongono il g</w:t>
      </w:r>
      <w:r w:rsidR="003D4F6A">
        <w:t>ruppo dei migliori classificati (in ordine alfabetico dell’autore principale):</w:t>
      </w:r>
    </w:p>
    <w:p w:rsidR="003D4F6A" w:rsidRDefault="003D4F6A" w:rsidP="003D4F6A"/>
    <w:p w:rsidR="003D4F6A" w:rsidRDefault="003D4F6A" w:rsidP="003D4F6A">
      <w:pPr>
        <w:pStyle w:val="Paragrafoelenco"/>
        <w:numPr>
          <w:ilvl w:val="0"/>
          <w:numId w:val="1"/>
        </w:numPr>
      </w:pPr>
      <w:r>
        <w:t xml:space="preserve">Piergiorgio </w:t>
      </w:r>
      <w:proofErr w:type="spellStart"/>
      <w:r w:rsidRPr="003D4F6A">
        <w:rPr>
          <w:b/>
        </w:rPr>
        <w:t>Comuzzo</w:t>
      </w:r>
      <w:proofErr w:type="spellEnd"/>
      <w:r>
        <w:t xml:space="preserve">, Rosanna Tonioli, </w:t>
      </w:r>
      <w:proofErr w:type="spellStart"/>
      <w:r>
        <w:t>DISAAA</w:t>
      </w:r>
      <w:proofErr w:type="spellEnd"/>
      <w:r>
        <w:t xml:space="preserve"> </w:t>
      </w:r>
      <w:proofErr w:type="spellStart"/>
      <w:r>
        <w:t>Universita</w:t>
      </w:r>
      <w:proofErr w:type="spellEnd"/>
      <w:r>
        <w:t xml:space="preserve">̀ degli Studi di Udine con il lavoro “Approccio </w:t>
      </w:r>
      <w:proofErr w:type="spellStart"/>
      <w:r>
        <w:t>elettroanalitico</w:t>
      </w:r>
      <w:proofErr w:type="spellEnd"/>
      <w:r>
        <w:t xml:space="preserve"> per lo studio di antiossidanti ad uso enologico”</w:t>
      </w:r>
    </w:p>
    <w:p w:rsidR="003D4F6A" w:rsidRDefault="003D4F6A" w:rsidP="003D4F6A">
      <w:pPr>
        <w:pStyle w:val="Paragrafoelenco"/>
        <w:numPr>
          <w:ilvl w:val="0"/>
          <w:numId w:val="1"/>
        </w:numPr>
      </w:pPr>
      <w:r w:rsidRPr="003D4F6A">
        <w:t xml:space="preserve">Paola </w:t>
      </w:r>
      <w:r w:rsidRPr="003D4F6A">
        <w:rPr>
          <w:b/>
        </w:rPr>
        <w:t>Domizio</w:t>
      </w:r>
      <w:r w:rsidRPr="003D4F6A">
        <w:t xml:space="preserve">, Livio </w:t>
      </w:r>
      <w:proofErr w:type="spellStart"/>
      <w:r w:rsidRPr="003D4F6A">
        <w:t>Cencioni</w:t>
      </w:r>
      <w:proofErr w:type="spellEnd"/>
      <w:r w:rsidRPr="003D4F6A">
        <w:t xml:space="preserve">, Lorenzo </w:t>
      </w:r>
      <w:proofErr w:type="spellStart"/>
      <w:r w:rsidRPr="003D4F6A">
        <w:t>Portaro</w:t>
      </w:r>
      <w:proofErr w:type="spellEnd"/>
      <w:r w:rsidRPr="003D4F6A">
        <w:t xml:space="preserve">, </w:t>
      </w:r>
      <w:proofErr w:type="spellStart"/>
      <w:r w:rsidRPr="003D4F6A">
        <w:t>GESAAF</w:t>
      </w:r>
      <w:proofErr w:type="spellEnd"/>
      <w:r w:rsidRPr="003D4F6A">
        <w:t xml:space="preserve"> Università di Firenze; Linda </w:t>
      </w:r>
      <w:proofErr w:type="spellStart"/>
      <w:r w:rsidRPr="003D4F6A">
        <w:t>Bisson</w:t>
      </w:r>
      <w:proofErr w:type="spellEnd"/>
      <w:r w:rsidRPr="003D4F6A">
        <w:t xml:space="preserve">, </w:t>
      </w:r>
      <w:proofErr w:type="spellStart"/>
      <w:r w:rsidRPr="003D4F6A">
        <w:t>University</w:t>
      </w:r>
      <w:proofErr w:type="spellEnd"/>
      <w:r w:rsidRPr="003D4F6A">
        <w:t xml:space="preserve"> of California, Davis CA</w:t>
      </w:r>
      <w:r>
        <w:t>, con il lavoro “</w:t>
      </w:r>
      <w:proofErr w:type="spellStart"/>
      <w:r w:rsidRPr="003D4F6A">
        <w:rPr>
          <w:i/>
        </w:rPr>
        <w:t>Schizosaccharomyces</w:t>
      </w:r>
      <w:proofErr w:type="spellEnd"/>
      <w:r w:rsidRPr="003D4F6A">
        <w:rPr>
          <w:i/>
        </w:rPr>
        <w:t xml:space="preserve"> </w:t>
      </w:r>
      <w:proofErr w:type="spellStart"/>
      <w:r w:rsidRPr="003D4F6A">
        <w:rPr>
          <w:i/>
        </w:rPr>
        <w:t>japonicus</w:t>
      </w:r>
      <w:proofErr w:type="spellEnd"/>
      <w:r>
        <w:t>: lievito con elevata capacità di rilascio di polisaccaridi. Valutazione dell’impatto sulla stabilità proteica dei vini”</w:t>
      </w:r>
    </w:p>
    <w:p w:rsidR="003D4F6A" w:rsidRDefault="003D4F6A" w:rsidP="003D4F6A">
      <w:pPr>
        <w:pStyle w:val="Paragrafoelenco"/>
        <w:numPr>
          <w:ilvl w:val="0"/>
          <w:numId w:val="1"/>
        </w:numPr>
      </w:pPr>
      <w:r>
        <w:t xml:space="preserve">Matteo </w:t>
      </w:r>
      <w:r w:rsidRPr="003D4F6A">
        <w:rPr>
          <w:b/>
        </w:rPr>
        <w:t>Perini</w:t>
      </w:r>
      <w:r>
        <w:t>, Federica Camin, Fondazione Edmund Mach, San Michele a/A, con il lavoro “Un metodo innovativo per identificare l'annacquamento del vino”</w:t>
      </w:r>
    </w:p>
    <w:p w:rsidR="003D4F6A" w:rsidRDefault="003D4F6A" w:rsidP="003D4F6A">
      <w:pPr>
        <w:pStyle w:val="Paragrafoelenco"/>
        <w:numPr>
          <w:ilvl w:val="0"/>
          <w:numId w:val="1"/>
        </w:numPr>
      </w:pPr>
      <w:r>
        <w:t xml:space="preserve">Laura </w:t>
      </w:r>
      <w:proofErr w:type="spellStart"/>
      <w:r w:rsidRPr="003D4F6A">
        <w:rPr>
          <w:b/>
        </w:rPr>
        <w:t>Rustioni</w:t>
      </w:r>
      <w:proofErr w:type="spellEnd"/>
      <w:r>
        <w:t xml:space="preserve">, Osvaldo Failla, </w:t>
      </w:r>
      <w:proofErr w:type="spellStart"/>
      <w:r>
        <w:t>DISAA</w:t>
      </w:r>
      <w:proofErr w:type="spellEnd"/>
      <w:r>
        <w:t xml:space="preserve"> </w:t>
      </w:r>
      <w:proofErr w:type="spellStart"/>
      <w:r>
        <w:t>Universita</w:t>
      </w:r>
      <w:proofErr w:type="spellEnd"/>
      <w:r>
        <w:t>̀ di Milano, con il lavoro “Scottature e conseguente ossidazione dei tannini: danno o miglioramento delle uve”</w:t>
      </w:r>
    </w:p>
    <w:p w:rsidR="00951400" w:rsidRDefault="00951400"/>
    <w:p w:rsidR="00D62931" w:rsidRDefault="00D62931">
      <w:r>
        <w:br w:type="page"/>
      </w:r>
    </w:p>
    <w:p w:rsidR="005E0696" w:rsidRDefault="00230117" w:rsidP="00230117">
      <w:r w:rsidRPr="00CA2463">
        <w:lastRenderedPageBreak/>
        <w:t xml:space="preserve">Il </w:t>
      </w:r>
      <w:r w:rsidRPr="00CA2463">
        <w:rPr>
          <w:b/>
        </w:rPr>
        <w:t xml:space="preserve">Premio </w:t>
      </w:r>
      <w:r w:rsidR="00CA2463" w:rsidRPr="00CA2463">
        <w:rPr>
          <w:b/>
        </w:rPr>
        <w:t xml:space="preserve">SIVE </w:t>
      </w:r>
      <w:r w:rsidRPr="00CA2463">
        <w:rPr>
          <w:b/>
        </w:rPr>
        <w:t>OENOPPIA 201</w:t>
      </w:r>
      <w:r w:rsidR="003D4F6A" w:rsidRPr="00CA2463">
        <w:rPr>
          <w:b/>
        </w:rPr>
        <w:t>7</w:t>
      </w:r>
      <w:r w:rsidRPr="00CA2463">
        <w:t xml:space="preserve"> </w:t>
      </w:r>
      <w:r w:rsidR="000F3455" w:rsidRPr="00CA2463">
        <w:t>è dedicato alla Ricerca</w:t>
      </w:r>
      <w:r w:rsidRPr="00CA2463">
        <w:t xml:space="preserve"> Internazionale</w:t>
      </w:r>
      <w:r w:rsidR="000F3455" w:rsidRPr="00CA2463">
        <w:t xml:space="preserve"> ed è giunto alla sua III edizione,</w:t>
      </w:r>
      <w:r w:rsidR="0087545E">
        <w:t xml:space="preserve"> essendo stato</w:t>
      </w:r>
      <w:r>
        <w:t xml:space="preserve"> istituito nel 2013</w:t>
      </w:r>
      <w:r w:rsidR="000F3455">
        <w:t>;</w:t>
      </w:r>
      <w:r>
        <w:t xml:space="preserve"> è sponsorizzato dall’associazione </w:t>
      </w:r>
      <w:proofErr w:type="spellStart"/>
      <w:r w:rsidRPr="00230117">
        <w:t>Oenoppia</w:t>
      </w:r>
      <w:proofErr w:type="spellEnd"/>
      <w:r w:rsidRPr="00230117">
        <w:t xml:space="preserve"> che raggruppa i principali attori coinvolti nella produzione e nello sviluppo di prodotti enologici</w:t>
      </w:r>
      <w:r>
        <w:t xml:space="preserve"> e che intend</w:t>
      </w:r>
      <w:r w:rsidR="0027241E">
        <w:t xml:space="preserve">e in questo modo contribuire all’avanzamento della conoscenza </w:t>
      </w:r>
      <w:r w:rsidR="00ED27B2">
        <w:t>nel settore vitivinicolo.</w:t>
      </w:r>
    </w:p>
    <w:p w:rsidR="00230117" w:rsidRDefault="00230117" w:rsidP="00230117">
      <w:r w:rsidRPr="00AA0BB3">
        <w:t>Hanno partecipato alla competizione internazionale 3</w:t>
      </w:r>
      <w:r w:rsidR="00AA0BB3" w:rsidRPr="00AA0BB3">
        <w:t>6 lavori scientifici da 26</w:t>
      </w:r>
      <w:r w:rsidRPr="00AA0BB3">
        <w:t xml:space="preserve"> gruppi di ricerca, di cui 1</w:t>
      </w:r>
      <w:r w:rsidR="003D4F6A" w:rsidRPr="00AA0BB3">
        <w:t>2</w:t>
      </w:r>
      <w:r>
        <w:t xml:space="preserve"> selezionati dal Comitato Scientifico per essere presentati oralmente ad Enoforum 201</w:t>
      </w:r>
      <w:r w:rsidR="000F3455">
        <w:t>7</w:t>
      </w:r>
      <w:r>
        <w:t>.</w:t>
      </w:r>
    </w:p>
    <w:p w:rsidR="00B66C47" w:rsidRDefault="007673FE" w:rsidP="00230117">
      <w:r>
        <w:rPr>
          <w:noProof/>
          <w:lang w:eastAsia="it-IT"/>
        </w:rPr>
        <mc:AlternateContent>
          <mc:Choice Requires="wps">
            <w:drawing>
              <wp:anchor distT="45720" distB="45720" distL="114300" distR="114300" simplePos="0" relativeHeight="251659264" behindDoc="0" locked="0" layoutInCell="1" allowOverlap="1">
                <wp:simplePos x="0" y="0"/>
                <wp:positionH relativeFrom="column">
                  <wp:posOffset>4574540</wp:posOffset>
                </wp:positionH>
                <wp:positionV relativeFrom="paragraph">
                  <wp:posOffset>127000</wp:posOffset>
                </wp:positionV>
                <wp:extent cx="1516380" cy="1404620"/>
                <wp:effectExtent l="0" t="0" r="7620" b="0"/>
                <wp:wrapSquare wrapText="bothSides"/>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1404620"/>
                        </a:xfrm>
                        <a:prstGeom prst="rect">
                          <a:avLst/>
                        </a:prstGeom>
                        <a:solidFill>
                          <a:srgbClr val="FFFFFF"/>
                        </a:solidFill>
                        <a:ln w="9525">
                          <a:noFill/>
                          <a:miter lim="800000"/>
                          <a:headEnd/>
                          <a:tailEnd/>
                        </a:ln>
                      </wps:spPr>
                      <wps:txbx>
                        <w:txbxContent>
                          <w:p w:rsidR="007673FE" w:rsidRDefault="007673FE" w:rsidP="007673FE">
                            <w:pPr>
                              <w:jc w:val="center"/>
                            </w:pPr>
                            <w:r>
                              <w:rPr>
                                <w:noProof/>
                                <w:lang w:eastAsia="it-IT"/>
                              </w:rPr>
                              <w:drawing>
                                <wp:inline distT="0" distB="0" distL="0" distR="0">
                                  <wp:extent cx="1356659" cy="1519474"/>
                                  <wp:effectExtent l="0" t="0" r="0" b="508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icardo Chagas.jpg"/>
                                          <pic:cNvPicPr/>
                                        </pic:nvPicPr>
                                        <pic:blipFill>
                                          <a:blip r:embed="rId6">
                                            <a:extLst>
                                              <a:ext uri="{28A0092B-C50C-407E-A947-70E740481C1C}">
                                                <a14:useLocalDpi xmlns:a14="http://schemas.microsoft.com/office/drawing/2010/main" val="0"/>
                                              </a:ext>
                                            </a:extLst>
                                          </a:blip>
                                          <a:stretch>
                                            <a:fillRect/>
                                          </a:stretch>
                                        </pic:blipFill>
                                        <pic:spPr>
                                          <a:xfrm>
                                            <a:off x="0" y="0"/>
                                            <a:ext cx="1358590" cy="1521637"/>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360.2pt;margin-top:10pt;width:119.4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" stroked="f">
                <v:textbox style="mso-fit-shape-to-text:t">
                  <w:txbxContent>
                    <w:p w:rsidR="007673FE" w:rsidRDefault="007673FE" w:rsidP="007673FE">
                      <w:pPr>
                        <w:jc w:val="center"/>
                      </w:pPr>
                      <w:r>
                        <w:rPr>
                          <w:noProof/>
                          <w:lang w:eastAsia="it-IT"/>
                        </w:rPr>
                        <w:drawing>
                          <wp:inline distT="0" distB="0" distL="0" distR="0">
                            <wp:extent cx="1356659" cy="1519474"/>
                            <wp:effectExtent l="0" t="0" r="0" b="508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icardo Chagas.jpg"/>
                                    <pic:cNvPicPr/>
                                  </pic:nvPicPr>
                                  <pic:blipFill>
                                    <a:blip r:embed="rId6">
                                      <a:extLst>
                                        <a:ext uri="{28A0092B-C50C-407E-A947-70E740481C1C}">
                                          <a14:useLocalDpi xmlns:a14="http://schemas.microsoft.com/office/drawing/2010/main" val="0"/>
                                        </a:ext>
                                      </a:extLst>
                                    </a:blip>
                                    <a:stretch>
                                      <a:fillRect/>
                                    </a:stretch>
                                  </pic:blipFill>
                                  <pic:spPr>
                                    <a:xfrm>
                                      <a:off x="0" y="0"/>
                                      <a:ext cx="1358590" cy="1521637"/>
                                    </a:xfrm>
                                    <a:prstGeom prst="rect">
                                      <a:avLst/>
                                    </a:prstGeom>
                                  </pic:spPr>
                                </pic:pic>
                              </a:graphicData>
                            </a:graphic>
                          </wp:inline>
                        </w:drawing>
                      </w:r>
                    </w:p>
                  </w:txbxContent>
                </v:textbox>
                <w10:wrap type="square"/>
              </v:shape>
            </w:pict>
          </mc:Fallback>
        </mc:AlternateContent>
      </w:r>
    </w:p>
    <w:p w:rsidR="00B66C47" w:rsidRDefault="00A92E33" w:rsidP="00230117">
      <w:r>
        <w:t xml:space="preserve">È risultato vincitore </w:t>
      </w:r>
      <w:r w:rsidR="000F3455" w:rsidRPr="000F3455">
        <w:rPr>
          <w:b/>
        </w:rPr>
        <w:t xml:space="preserve">Ricardo </w:t>
      </w:r>
      <w:proofErr w:type="spellStart"/>
      <w:r w:rsidR="000F3455" w:rsidRPr="000F3455">
        <w:rPr>
          <w:b/>
        </w:rPr>
        <w:t>Chagas</w:t>
      </w:r>
      <w:proofErr w:type="spellEnd"/>
      <w:r>
        <w:t xml:space="preserve">, del </w:t>
      </w:r>
      <w:proofErr w:type="spellStart"/>
      <w:r w:rsidR="000F3455" w:rsidRPr="000F3455">
        <w:t>LAQV</w:t>
      </w:r>
      <w:proofErr w:type="spellEnd"/>
      <w:r w:rsidR="000F3455" w:rsidRPr="000F3455">
        <w:t xml:space="preserve"> </w:t>
      </w:r>
      <w:proofErr w:type="spellStart"/>
      <w:r w:rsidR="000F3455" w:rsidRPr="000F3455">
        <w:t>REQUIMTE</w:t>
      </w:r>
      <w:proofErr w:type="spellEnd"/>
      <w:r w:rsidR="000F3455" w:rsidRPr="000F3455">
        <w:t xml:space="preserve">, </w:t>
      </w:r>
      <w:proofErr w:type="spellStart"/>
      <w:r w:rsidR="000F3455" w:rsidRPr="000F3455">
        <w:t>Universidade</w:t>
      </w:r>
      <w:proofErr w:type="spellEnd"/>
      <w:r w:rsidR="000F3455" w:rsidRPr="000F3455">
        <w:t xml:space="preserve"> Nova de </w:t>
      </w:r>
      <w:proofErr w:type="spellStart"/>
      <w:r w:rsidR="000F3455" w:rsidRPr="000F3455">
        <w:t>Lisboa</w:t>
      </w:r>
      <w:proofErr w:type="spellEnd"/>
      <w:r w:rsidR="000F3455" w:rsidRPr="000F3455">
        <w:t xml:space="preserve"> </w:t>
      </w:r>
      <w:r>
        <w:t>(</w:t>
      </w:r>
      <w:r w:rsidR="000F3455">
        <w:t>Portogallo</w:t>
      </w:r>
      <w:r>
        <w:t xml:space="preserve">), che </w:t>
      </w:r>
      <w:r w:rsidR="000F3455">
        <w:t xml:space="preserve">con i colleghi </w:t>
      </w:r>
      <w:r w:rsidR="000F3455" w:rsidRPr="000F3455">
        <w:t xml:space="preserve">Luisa Pinto Ferreira, Ricardo </w:t>
      </w:r>
      <w:proofErr w:type="spellStart"/>
      <w:r w:rsidR="000F3455" w:rsidRPr="000F3455">
        <w:t>Boavida</w:t>
      </w:r>
      <w:proofErr w:type="spellEnd"/>
      <w:r w:rsidR="000F3455" w:rsidRPr="000F3455">
        <w:t xml:space="preserve"> Ferreira, Ana </w:t>
      </w:r>
      <w:proofErr w:type="spellStart"/>
      <w:r w:rsidR="000F3455" w:rsidRPr="000F3455">
        <w:t>Lourenço</w:t>
      </w:r>
      <w:proofErr w:type="spellEnd"/>
      <w:r w:rsidR="000F3455" w:rsidRPr="000F3455">
        <w:t xml:space="preserve"> </w:t>
      </w:r>
      <w:r w:rsidR="000F3455">
        <w:t>h</w:t>
      </w:r>
      <w:r>
        <w:t>a presentato i risultati della sua ricerca sul tema “</w:t>
      </w:r>
      <w:r w:rsidR="002C62C5" w:rsidRPr="002C62C5">
        <w:rPr>
          <w:i/>
        </w:rPr>
        <w:t>Formazione di torbidità proteica nel vino bianco - il ruolo base della SO2 nel meccanismo di aggregazione proteica</w:t>
      </w:r>
      <w:r w:rsidRPr="002C62C5">
        <w:t>”</w:t>
      </w:r>
      <w:r w:rsidR="005C5C3B" w:rsidRPr="002C62C5">
        <w:t xml:space="preserve">. </w:t>
      </w:r>
      <w:r w:rsidR="00F40666" w:rsidRPr="002C62C5">
        <w:t xml:space="preserve">Il lavoro riguarda </w:t>
      </w:r>
      <w:r w:rsidR="002C62C5" w:rsidRPr="002C62C5">
        <w:t>il ruolo, fino ad</w:t>
      </w:r>
      <w:r w:rsidR="002C62C5">
        <w:t xml:space="preserve"> oggi misconosciuto, svolto dall’anidride solforosa presente nel vino nell’indurre formazione di ponti disolfuro tra le proteine instabili, che conducono all’aggregazione e successiva precipitazione delle proteine stesse</w:t>
      </w:r>
      <w:r w:rsidR="00F40666" w:rsidRPr="00883305">
        <w:t>.</w:t>
      </w:r>
    </w:p>
    <w:p w:rsidR="00A92E33" w:rsidRDefault="005C5C3B" w:rsidP="00230117">
      <w:r>
        <w:t xml:space="preserve">Il premio in denaro di € 7.500 </w:t>
      </w:r>
      <w:r w:rsidR="000F3455">
        <w:t xml:space="preserve">versato </w:t>
      </w:r>
      <w:r>
        <w:t>sul fondo di ricerca del laboratorio è finanziato da</w:t>
      </w:r>
      <w:r w:rsidR="00F40666">
        <w:t xml:space="preserve"> </w:t>
      </w:r>
      <w:proofErr w:type="spellStart"/>
      <w:r>
        <w:t>Oenoppia</w:t>
      </w:r>
      <w:proofErr w:type="spellEnd"/>
      <w:r>
        <w:t>.</w:t>
      </w:r>
    </w:p>
    <w:p w:rsidR="000F3455" w:rsidRDefault="000F3455" w:rsidP="00230117"/>
    <w:p w:rsidR="005C5C3B" w:rsidRDefault="005C5C3B" w:rsidP="00230117">
      <w:r>
        <w:t>Hanno ottenuto i migliori punteggi nella valutazione, oltre al vincitore</w:t>
      </w:r>
      <w:r w:rsidR="000F3455">
        <w:t xml:space="preserve"> </w:t>
      </w:r>
      <w:r w:rsidR="000F3455" w:rsidRPr="000F3455">
        <w:t>(in ordine alfabetico dell’autore principale)</w:t>
      </w:r>
      <w:r>
        <w:t>:</w:t>
      </w:r>
    </w:p>
    <w:p w:rsidR="005C5C3B" w:rsidRDefault="000F3455" w:rsidP="000F3455">
      <w:pPr>
        <w:pStyle w:val="Paragrafoelenco"/>
        <w:numPr>
          <w:ilvl w:val="0"/>
          <w:numId w:val="2"/>
        </w:numPr>
      </w:pPr>
      <w:proofErr w:type="spellStart"/>
      <w:r w:rsidRPr="000F3455">
        <w:t>Panagiotis</w:t>
      </w:r>
      <w:proofErr w:type="spellEnd"/>
      <w:r w:rsidRPr="000F3455">
        <w:t xml:space="preserve"> </w:t>
      </w:r>
      <w:proofErr w:type="spellStart"/>
      <w:r w:rsidRPr="000F3455">
        <w:rPr>
          <w:b/>
        </w:rPr>
        <w:t>Arapitsas</w:t>
      </w:r>
      <w:proofErr w:type="spellEnd"/>
      <w:r w:rsidRPr="000F3455">
        <w:t xml:space="preserve">, Fulvio </w:t>
      </w:r>
      <w:proofErr w:type="spellStart"/>
      <w:r w:rsidRPr="000F3455">
        <w:t>Mattivi</w:t>
      </w:r>
      <w:proofErr w:type="spellEnd"/>
      <w:r w:rsidRPr="000F3455">
        <w:t xml:space="preserve">, Fondazione Edmund Mach San Michele all’Adige; Maurizio </w:t>
      </w:r>
      <w:proofErr w:type="spellStart"/>
      <w:r w:rsidRPr="000F3455">
        <w:t>Ugliano</w:t>
      </w:r>
      <w:proofErr w:type="spellEnd"/>
      <w:r w:rsidRPr="000F3455">
        <w:t xml:space="preserve">, Università di Verona </w:t>
      </w:r>
      <w:r w:rsidR="00B66C47">
        <w:t xml:space="preserve">con </w:t>
      </w:r>
      <w:r>
        <w:t>il</w:t>
      </w:r>
      <w:r w:rsidR="005C5C3B">
        <w:t xml:space="preserve"> lavor</w:t>
      </w:r>
      <w:r>
        <w:t>o</w:t>
      </w:r>
      <w:r w:rsidR="00B66C47">
        <w:t>:</w:t>
      </w:r>
      <w:r w:rsidR="005C5C3B">
        <w:t xml:space="preserve"> “</w:t>
      </w:r>
      <w:r w:rsidRPr="000F3455">
        <w:t>Wine-</w:t>
      </w:r>
      <w:proofErr w:type="spellStart"/>
      <w:r w:rsidRPr="000F3455">
        <w:t>Oxygen</w:t>
      </w:r>
      <w:proofErr w:type="spellEnd"/>
      <w:r w:rsidRPr="000F3455">
        <w:t>-</w:t>
      </w:r>
      <w:proofErr w:type="spellStart"/>
      <w:r w:rsidRPr="000F3455">
        <w:t>Antioxidants</w:t>
      </w:r>
      <w:proofErr w:type="spellEnd"/>
      <w:r w:rsidRPr="000F3455">
        <w:t xml:space="preserve">: How to </w:t>
      </w:r>
      <w:proofErr w:type="spellStart"/>
      <w:r w:rsidRPr="000F3455">
        <w:t>address</w:t>
      </w:r>
      <w:proofErr w:type="spellEnd"/>
      <w:r w:rsidRPr="000F3455">
        <w:t xml:space="preserve"> more </w:t>
      </w:r>
      <w:proofErr w:type="spellStart"/>
      <w:r w:rsidRPr="000F3455">
        <w:t>effectively</w:t>
      </w:r>
      <w:proofErr w:type="spellEnd"/>
      <w:r w:rsidRPr="000F3455">
        <w:t xml:space="preserve"> the </w:t>
      </w:r>
      <w:proofErr w:type="spellStart"/>
      <w:r w:rsidRPr="000F3455">
        <w:t>winemaker</w:t>
      </w:r>
      <w:proofErr w:type="spellEnd"/>
      <w:r w:rsidRPr="000F3455">
        <w:t xml:space="preserve"> </w:t>
      </w:r>
      <w:proofErr w:type="spellStart"/>
      <w:r w:rsidRPr="000F3455">
        <w:t>choices</w:t>
      </w:r>
      <w:proofErr w:type="spellEnd"/>
      <w:r w:rsidR="005C5C3B">
        <w:t>”</w:t>
      </w:r>
    </w:p>
    <w:p w:rsidR="000F3455" w:rsidRDefault="000F3455" w:rsidP="000F3455">
      <w:pPr>
        <w:pStyle w:val="Paragrafoelenco"/>
        <w:numPr>
          <w:ilvl w:val="0"/>
          <w:numId w:val="2"/>
        </w:numPr>
      </w:pPr>
      <w:r w:rsidRPr="000F3455">
        <w:t xml:space="preserve">Carmen </w:t>
      </w:r>
      <w:proofErr w:type="spellStart"/>
      <w:r w:rsidRPr="000F3455">
        <w:t>Berbegal</w:t>
      </w:r>
      <w:proofErr w:type="spellEnd"/>
      <w:r w:rsidRPr="000F3455">
        <w:t xml:space="preserve">, </w:t>
      </w:r>
      <w:proofErr w:type="spellStart"/>
      <w:r w:rsidRPr="000F3455">
        <w:t>Lucìa</w:t>
      </w:r>
      <w:proofErr w:type="spellEnd"/>
      <w:r w:rsidRPr="000F3455">
        <w:t xml:space="preserve"> Polo, Isabel Pardo, </w:t>
      </w:r>
      <w:proofErr w:type="spellStart"/>
      <w:r w:rsidRPr="000F3455">
        <w:t>Sergi</w:t>
      </w:r>
      <w:proofErr w:type="spellEnd"/>
      <w:r w:rsidRPr="000F3455">
        <w:t xml:space="preserve"> </w:t>
      </w:r>
      <w:proofErr w:type="spellStart"/>
      <w:r w:rsidRPr="000F3455">
        <w:t>Ferrer</w:t>
      </w:r>
      <w:proofErr w:type="spellEnd"/>
      <w:r w:rsidRPr="000F3455">
        <w:t xml:space="preserve">, </w:t>
      </w:r>
      <w:proofErr w:type="spellStart"/>
      <w:r w:rsidRPr="000F3455">
        <w:t>ENOLAB</w:t>
      </w:r>
      <w:proofErr w:type="spellEnd"/>
      <w:r w:rsidRPr="000F3455">
        <w:t xml:space="preserve">, ERI </w:t>
      </w:r>
      <w:proofErr w:type="spellStart"/>
      <w:r w:rsidRPr="000F3455">
        <w:t>BioTecMed</w:t>
      </w:r>
      <w:proofErr w:type="spellEnd"/>
      <w:r w:rsidRPr="000F3455">
        <w:t xml:space="preserve">, </w:t>
      </w:r>
      <w:proofErr w:type="spellStart"/>
      <w:r w:rsidRPr="000F3455">
        <w:t>Universitat</w:t>
      </w:r>
      <w:proofErr w:type="spellEnd"/>
      <w:r w:rsidRPr="000F3455">
        <w:t xml:space="preserve"> de </w:t>
      </w:r>
      <w:proofErr w:type="spellStart"/>
      <w:r w:rsidRPr="000F3455">
        <w:t>València</w:t>
      </w:r>
      <w:proofErr w:type="spellEnd"/>
      <w:r w:rsidRPr="000F3455">
        <w:t xml:space="preserve">, </w:t>
      </w:r>
      <w:proofErr w:type="spellStart"/>
      <w:r w:rsidRPr="000F3455">
        <w:t>M.José</w:t>
      </w:r>
      <w:proofErr w:type="spellEnd"/>
      <w:r w:rsidRPr="000F3455">
        <w:t xml:space="preserve"> Garcia </w:t>
      </w:r>
      <w:proofErr w:type="spellStart"/>
      <w:r w:rsidRPr="000F3455">
        <w:t>Esparza</w:t>
      </w:r>
      <w:proofErr w:type="spellEnd"/>
      <w:r w:rsidRPr="000F3455">
        <w:t xml:space="preserve">, </w:t>
      </w:r>
      <w:proofErr w:type="spellStart"/>
      <w:r w:rsidRPr="000F3455">
        <w:t>Univesitat</w:t>
      </w:r>
      <w:proofErr w:type="spellEnd"/>
      <w:r w:rsidRPr="000F3455">
        <w:t xml:space="preserve"> Politecnica de </w:t>
      </w:r>
      <w:proofErr w:type="spellStart"/>
      <w:r w:rsidR="00DC314F" w:rsidRPr="000F3455">
        <w:t>València</w:t>
      </w:r>
      <w:proofErr w:type="spellEnd"/>
      <w:r w:rsidR="00DC314F">
        <w:t xml:space="preserve"> </w:t>
      </w:r>
      <w:r>
        <w:t>(Spagna) con il lavoro “</w:t>
      </w:r>
      <w:r w:rsidRPr="000F3455">
        <w:t>Immobilizzazione dei lieviti in trucioli di rovere e in polvere di cellulosa per la fermentazione in bottiglia dello spumante</w:t>
      </w:r>
      <w:r>
        <w:t>”</w:t>
      </w:r>
    </w:p>
    <w:p w:rsidR="005C5C3B" w:rsidRDefault="000F3455" w:rsidP="000F3455">
      <w:pPr>
        <w:pStyle w:val="Paragrafoelenco"/>
        <w:numPr>
          <w:ilvl w:val="0"/>
          <w:numId w:val="2"/>
        </w:numPr>
      </w:pPr>
      <w:r w:rsidRPr="000F3455">
        <w:t xml:space="preserve">Tommaso </w:t>
      </w:r>
      <w:proofErr w:type="spellStart"/>
      <w:r w:rsidRPr="000F3455">
        <w:t>Bonciani</w:t>
      </w:r>
      <w:proofErr w:type="spellEnd"/>
      <w:r w:rsidRPr="000F3455">
        <w:t xml:space="preserve">, Luciana De Vero, Paolo Giudici, Dipartimento di Scienze della Vita, </w:t>
      </w:r>
      <w:proofErr w:type="spellStart"/>
      <w:r w:rsidRPr="000F3455">
        <w:t>Universita</w:t>
      </w:r>
      <w:proofErr w:type="spellEnd"/>
      <w:r w:rsidRPr="000F3455">
        <w:t xml:space="preserve">̀ di Modena e Reggio Emilia </w:t>
      </w:r>
      <w:r w:rsidR="005C5C3B">
        <w:t>con il lavoro “</w:t>
      </w:r>
      <w:proofErr w:type="spellStart"/>
      <w:r w:rsidRPr="000F3455">
        <w:t>Evolutionary</w:t>
      </w:r>
      <w:proofErr w:type="spellEnd"/>
      <w:r w:rsidRPr="000F3455">
        <w:t xml:space="preserve"> </w:t>
      </w:r>
      <w:proofErr w:type="spellStart"/>
      <w:r w:rsidRPr="000F3455">
        <w:t>strategies</w:t>
      </w:r>
      <w:proofErr w:type="spellEnd"/>
      <w:r w:rsidRPr="000F3455">
        <w:t xml:space="preserve"> to </w:t>
      </w:r>
      <w:proofErr w:type="spellStart"/>
      <w:r w:rsidRPr="000F3455">
        <w:t>develop</w:t>
      </w:r>
      <w:proofErr w:type="spellEnd"/>
      <w:r w:rsidRPr="000F3455">
        <w:t xml:space="preserve"> high-</w:t>
      </w:r>
      <w:proofErr w:type="spellStart"/>
      <w:r w:rsidRPr="000F3455">
        <w:t>Glutathione</w:t>
      </w:r>
      <w:proofErr w:type="spellEnd"/>
      <w:r w:rsidRPr="000F3455">
        <w:t xml:space="preserve"> </w:t>
      </w:r>
      <w:proofErr w:type="spellStart"/>
      <w:r w:rsidRPr="000F3455">
        <w:t>yeast</w:t>
      </w:r>
      <w:proofErr w:type="spellEnd"/>
      <w:r w:rsidRPr="000F3455">
        <w:t xml:space="preserve"> </w:t>
      </w:r>
      <w:proofErr w:type="spellStart"/>
      <w:r w:rsidRPr="000F3455">
        <w:t>strains</w:t>
      </w:r>
      <w:proofErr w:type="spellEnd"/>
      <w:r w:rsidRPr="000F3455">
        <w:t xml:space="preserve"> for </w:t>
      </w:r>
      <w:proofErr w:type="spellStart"/>
      <w:r w:rsidRPr="000F3455">
        <w:t>winemaking</w:t>
      </w:r>
      <w:proofErr w:type="spellEnd"/>
      <w:r w:rsidR="005C5C3B">
        <w:t>”</w:t>
      </w:r>
    </w:p>
    <w:p w:rsidR="005C5C3B" w:rsidRPr="0087545E" w:rsidRDefault="00DC314F" w:rsidP="00DC314F">
      <w:pPr>
        <w:pStyle w:val="Paragrafoelenco"/>
        <w:numPr>
          <w:ilvl w:val="0"/>
          <w:numId w:val="2"/>
        </w:numPr>
        <w:rPr>
          <w:lang w:val="en-US"/>
        </w:rPr>
      </w:pPr>
      <w:proofErr w:type="spellStart"/>
      <w:r w:rsidRPr="0087545E">
        <w:rPr>
          <w:lang w:val="en-US"/>
        </w:rPr>
        <w:t>Magali</w:t>
      </w:r>
      <w:proofErr w:type="spellEnd"/>
      <w:r w:rsidRPr="0087545E">
        <w:rPr>
          <w:lang w:val="en-US"/>
        </w:rPr>
        <w:t xml:space="preserve"> Picard, Gilles de Revel, </w:t>
      </w:r>
      <w:proofErr w:type="spellStart"/>
      <w:r w:rsidRPr="0087545E">
        <w:rPr>
          <w:lang w:val="en-US"/>
        </w:rPr>
        <w:t>Stéphanie</w:t>
      </w:r>
      <w:proofErr w:type="spellEnd"/>
      <w:r w:rsidRPr="0087545E">
        <w:rPr>
          <w:lang w:val="en-US"/>
        </w:rPr>
        <w:t xml:space="preserve"> </w:t>
      </w:r>
      <w:proofErr w:type="spellStart"/>
      <w:r w:rsidRPr="0087545E">
        <w:rPr>
          <w:lang w:val="en-US"/>
        </w:rPr>
        <w:t>Marchand</w:t>
      </w:r>
      <w:proofErr w:type="spellEnd"/>
      <w:r w:rsidRPr="0087545E">
        <w:rPr>
          <w:lang w:val="en-US"/>
        </w:rPr>
        <w:t xml:space="preserve">, </w:t>
      </w:r>
      <w:proofErr w:type="spellStart"/>
      <w:r w:rsidRPr="0087545E">
        <w:rPr>
          <w:lang w:val="en-US"/>
        </w:rPr>
        <w:t>ISVV</w:t>
      </w:r>
      <w:proofErr w:type="spellEnd"/>
      <w:r w:rsidRPr="0087545E">
        <w:rPr>
          <w:lang w:val="en-US"/>
        </w:rPr>
        <w:t xml:space="preserve">, </w:t>
      </w:r>
      <w:proofErr w:type="spellStart"/>
      <w:r w:rsidRPr="0087545E">
        <w:rPr>
          <w:lang w:val="en-US"/>
        </w:rPr>
        <w:t>Universite</w:t>
      </w:r>
      <w:proofErr w:type="spellEnd"/>
      <w:r w:rsidRPr="0087545E">
        <w:rPr>
          <w:lang w:val="en-US"/>
        </w:rPr>
        <w:t xml:space="preserve">́ de Bordeaux </w:t>
      </w:r>
      <w:r w:rsidR="005C5C3B" w:rsidRPr="0087545E">
        <w:rPr>
          <w:lang w:val="en-US"/>
        </w:rPr>
        <w:t>(</w:t>
      </w:r>
      <w:proofErr w:type="spellStart"/>
      <w:r w:rsidR="005C5C3B" w:rsidRPr="0087545E">
        <w:rPr>
          <w:lang w:val="en-US"/>
        </w:rPr>
        <w:t>Francia</w:t>
      </w:r>
      <w:proofErr w:type="spellEnd"/>
      <w:r w:rsidR="005C5C3B" w:rsidRPr="0087545E">
        <w:rPr>
          <w:lang w:val="en-US"/>
        </w:rPr>
        <w:t xml:space="preserve">) con </w:t>
      </w:r>
      <w:proofErr w:type="spellStart"/>
      <w:r w:rsidR="005C5C3B" w:rsidRPr="0087545E">
        <w:rPr>
          <w:lang w:val="en-US"/>
        </w:rPr>
        <w:t>il</w:t>
      </w:r>
      <w:proofErr w:type="spellEnd"/>
      <w:r w:rsidR="005C5C3B" w:rsidRPr="0087545E">
        <w:rPr>
          <w:lang w:val="en-US"/>
        </w:rPr>
        <w:t xml:space="preserve"> </w:t>
      </w:r>
      <w:proofErr w:type="spellStart"/>
      <w:r w:rsidR="005C5C3B" w:rsidRPr="0087545E">
        <w:rPr>
          <w:lang w:val="en-US"/>
        </w:rPr>
        <w:t>lavoro</w:t>
      </w:r>
      <w:proofErr w:type="spellEnd"/>
      <w:r w:rsidR="005C5C3B" w:rsidRPr="0087545E">
        <w:rPr>
          <w:lang w:val="en-US"/>
        </w:rPr>
        <w:t xml:space="preserve"> “</w:t>
      </w:r>
      <w:r w:rsidRPr="0087545E">
        <w:rPr>
          <w:lang w:val="en-US"/>
        </w:rPr>
        <w:t>Deciphering the wine ageing bouquet: sensory and molecular study of a complex olfactory concept</w:t>
      </w:r>
      <w:r w:rsidR="00782CE4" w:rsidRPr="0087545E">
        <w:rPr>
          <w:lang w:val="en-US"/>
        </w:rPr>
        <w:t xml:space="preserve">” </w:t>
      </w:r>
    </w:p>
    <w:p w:rsidR="005D1C93" w:rsidRPr="0087545E" w:rsidRDefault="005D1C93" w:rsidP="005D1C93">
      <w:pPr>
        <w:rPr>
          <w:lang w:val="en-US"/>
        </w:rPr>
      </w:pPr>
    </w:p>
    <w:p w:rsidR="00DF670A" w:rsidRDefault="00DF670A" w:rsidP="00DF670A">
      <w:pPr>
        <w:pBdr>
          <w:top w:val="single" w:sz="4" w:space="1" w:color="auto"/>
          <w:left w:val="single" w:sz="4" w:space="1" w:color="auto"/>
          <w:bottom w:val="single" w:sz="4" w:space="1" w:color="auto"/>
          <w:right w:val="single" w:sz="4" w:space="1" w:color="auto"/>
        </w:pBdr>
      </w:pPr>
      <w:r>
        <w:rPr>
          <w:noProof/>
          <w:lang w:eastAsia="it-IT"/>
        </w:rPr>
        <w:drawing>
          <wp:anchor distT="0" distB="0" distL="114300" distR="114300" simplePos="0" relativeHeight="251657216" behindDoc="0" locked="0" layoutInCell="1" allowOverlap="1" wp14:anchorId="083A584E" wp14:editId="415A6939">
            <wp:simplePos x="0" y="0"/>
            <wp:positionH relativeFrom="column">
              <wp:posOffset>4709160</wp:posOffset>
            </wp:positionH>
            <wp:positionV relativeFrom="paragraph">
              <wp:posOffset>68580</wp:posOffset>
            </wp:positionV>
            <wp:extent cx="1409700" cy="671195"/>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ive-esecutivo_2.g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09700" cy="671195"/>
                    </a:xfrm>
                    <a:prstGeom prst="rect">
                      <a:avLst/>
                    </a:prstGeom>
                    <a:ln>
                      <a:noFill/>
                    </a:ln>
                  </pic:spPr>
                </pic:pic>
              </a:graphicData>
            </a:graphic>
            <wp14:sizeRelH relativeFrom="margin">
              <wp14:pctWidth>0</wp14:pctWidth>
            </wp14:sizeRelH>
            <wp14:sizeRelV relativeFrom="margin">
              <wp14:pctHeight>0</wp14:pctHeight>
            </wp14:sizeRelV>
          </wp:anchor>
        </w:drawing>
      </w:r>
      <w:r w:rsidRPr="00441A7F">
        <w:t xml:space="preserve">La </w:t>
      </w:r>
      <w:proofErr w:type="spellStart"/>
      <w:r w:rsidRPr="00CA2463">
        <w:rPr>
          <w:b/>
        </w:rPr>
        <w:t>SIVE</w:t>
      </w:r>
      <w:proofErr w:type="spellEnd"/>
      <w:r w:rsidRPr="00441A7F">
        <w:t xml:space="preserve"> (Società Italiana di Viticoltura ed Enologia) è un’associazione senza fini di lucro a cui </w:t>
      </w:r>
      <w:r>
        <w:t>aderiscono</w:t>
      </w:r>
      <w:r w:rsidRPr="00441A7F">
        <w:t xml:space="preserve"> tecnici </w:t>
      </w:r>
      <w:r>
        <w:t>vitivinicoli e</w:t>
      </w:r>
      <w:r w:rsidRPr="00441A7F">
        <w:t xml:space="preserve"> aziende di tutta Italia. Dal 1996 è attiva nel campo della formazione</w:t>
      </w:r>
      <w:r>
        <w:t xml:space="preserve"> e dell’aggiornamento tecnico;</w:t>
      </w:r>
      <w:r w:rsidRPr="00441A7F">
        <w:t xml:space="preserve"> ha al suo attivo l’organizzazione di oltre 100 </w:t>
      </w:r>
      <w:r>
        <w:t xml:space="preserve">tra </w:t>
      </w:r>
      <w:r w:rsidRPr="00441A7F">
        <w:t>convegni, seminari, incontri tecnici e viaggi studio in Italia e all’estero.</w:t>
      </w:r>
      <w:r>
        <w:t xml:space="preserve"> Svolge funzioni di segreteria operativa la società VINIDEA, assieme alla quale SIVE organizza ogni due anni il convegno Enoforum con sede itinerante.</w:t>
      </w:r>
    </w:p>
    <w:p w:rsidR="00DF670A" w:rsidRDefault="00DF670A" w:rsidP="00DF670A">
      <w:pPr>
        <w:pBdr>
          <w:top w:val="single" w:sz="4" w:space="1" w:color="auto"/>
          <w:left w:val="single" w:sz="4" w:space="1" w:color="auto"/>
          <w:bottom w:val="single" w:sz="4" w:space="1" w:color="auto"/>
          <w:right w:val="single" w:sz="4" w:space="1" w:color="auto"/>
        </w:pBdr>
      </w:pPr>
      <w:r w:rsidRPr="00441A7F">
        <w:t>Dal 2005 la SIVE si è data l’obiettivo di “Sostenere una maggiore collaborazione tra le aziende produttive e il mondo della ricerca enologica e viticola”, aiutando il mondo della produzione nella formulazione della domanda ed il mondo della ricerca nella definizione della propria offerta di conoscenze utili alla produzione.</w:t>
      </w:r>
      <w:r>
        <w:t xml:space="preserve"> I premi SIVE Ricerca per lo Sviluppo sono stati istituiti per contribuire al raggiungimento di tale obiettivo e - dal 2007 ad oggi - si sono candidati ben 2</w:t>
      </w:r>
      <w:r w:rsidR="00D62931">
        <w:t>9</w:t>
      </w:r>
      <w:r>
        <w:t>3 lavori di ricerca italiani e stranieri, che rappresentano quindi una rassegna molto ampia della produzione scientifica vitivinicola dell’ultimo decennio, che è stata così portata a conoscenza del mondo della produzione.</w:t>
      </w:r>
    </w:p>
    <w:p w:rsidR="00DF670A" w:rsidRDefault="00DF670A" w:rsidP="00DF670A"/>
    <w:p w:rsidR="00CA2463" w:rsidRDefault="00CA2463" w:rsidP="00CA2463"/>
    <w:p w:rsidR="00CA2463" w:rsidRDefault="00CA2463">
      <w:pPr>
        <w:rPr>
          <w:b/>
        </w:rPr>
      </w:pPr>
      <w:r>
        <w:rPr>
          <w:b/>
        </w:rPr>
        <w:br w:type="page"/>
      </w:r>
      <w:bookmarkStart w:id="0" w:name="_GoBack"/>
      <w:bookmarkEnd w:id="0"/>
    </w:p>
    <w:p w:rsidR="00CA2463" w:rsidRDefault="00CA2463" w:rsidP="00CA2463"/>
    <w:p w:rsidR="00CA2463" w:rsidRDefault="00CA2463" w:rsidP="00CA2463">
      <w:pPr>
        <w:pBdr>
          <w:top w:val="single" w:sz="4" w:space="1" w:color="auto"/>
          <w:left w:val="single" w:sz="4" w:space="4" w:color="auto"/>
          <w:bottom w:val="single" w:sz="4" w:space="1" w:color="auto"/>
          <w:right w:val="single" w:sz="4" w:space="4" w:color="auto"/>
        </w:pBdr>
      </w:pPr>
      <w:r>
        <w:rPr>
          <w:noProof/>
          <w:lang w:eastAsia="it-IT"/>
        </w:rPr>
        <w:drawing>
          <wp:anchor distT="0" distB="0" distL="114300" distR="114300" simplePos="0" relativeHeight="251660288" behindDoc="0" locked="0" layoutInCell="1" allowOverlap="1">
            <wp:simplePos x="0" y="0"/>
            <wp:positionH relativeFrom="column">
              <wp:posOffset>3862331</wp:posOffset>
            </wp:positionH>
            <wp:positionV relativeFrom="paragraph">
              <wp:posOffset>48447</wp:posOffset>
            </wp:positionV>
            <wp:extent cx="2252980" cy="788035"/>
            <wp:effectExtent l="0" t="0" r="0" b="0"/>
            <wp:wrapSquare wrapText="bothSides"/>
            <wp:docPr id="12" name="Immagine 12" descr="logo_assoenologi_new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assoenologi_new20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52980" cy="788035"/>
                    </a:xfrm>
                    <a:prstGeom prst="rect">
                      <a:avLst/>
                    </a:prstGeom>
                    <a:noFill/>
                    <a:ln>
                      <a:noFill/>
                    </a:ln>
                  </pic:spPr>
                </pic:pic>
              </a:graphicData>
            </a:graphic>
          </wp:anchor>
        </w:drawing>
      </w:r>
      <w:r w:rsidRPr="00FA0D48">
        <w:rPr>
          <w:b/>
        </w:rPr>
        <w:t>ASSOENOLOGI</w:t>
      </w:r>
      <w:r>
        <w:t xml:space="preserve"> nasce ad Asti nel 1891, quando Arturo Marescalchi, in occasione del primo “convegno” della categoria, fondò la “Società degli enotecnici italiani”, cioè la progenitrice dell’attuale “Associazione enologi enotecnici italiani”. Assoenologi si propone, senza fini di lucro e nel rispetto del principio della mutualità, la tutela professionale dell'enologo e dell'enotecnico e dei tecnici del settore vitivinicolo in generale sotto il profilo sindacale, etico, giuridico ed economico, e di rappresentare la categoria a tutti i livelli.</w:t>
      </w:r>
    </w:p>
    <w:p w:rsidR="00CA2463" w:rsidRDefault="00CA2463" w:rsidP="00CA2463">
      <w:pPr>
        <w:pBdr>
          <w:top w:val="single" w:sz="4" w:space="1" w:color="auto"/>
          <w:left w:val="single" w:sz="4" w:space="4" w:color="auto"/>
          <w:bottom w:val="single" w:sz="4" w:space="1" w:color="auto"/>
          <w:right w:val="single" w:sz="4" w:space="4" w:color="auto"/>
        </w:pBdr>
      </w:pPr>
      <w:r>
        <w:t>L'Assoenologi inoltre sostiene la ricerca in campo viticolo-enologico e incentiva la sperimentazione finalizzata alla risoluzione dei problemi tecnici con cui gli enologi e gli enotecnici ogni giorno si devono confrontare in vigneto ed in cantina.</w:t>
      </w:r>
    </w:p>
    <w:p w:rsidR="00CA2463" w:rsidRDefault="00CA2463" w:rsidP="00CA2463">
      <w:pPr>
        <w:pBdr>
          <w:top w:val="single" w:sz="4" w:space="1" w:color="auto"/>
          <w:left w:val="single" w:sz="4" w:space="4" w:color="auto"/>
          <w:bottom w:val="single" w:sz="4" w:space="1" w:color="auto"/>
          <w:right w:val="single" w:sz="4" w:space="4" w:color="auto"/>
        </w:pBdr>
      </w:pPr>
      <w:r>
        <w:t>Promuove inoltre l'aggiornamento tecnico dei soci con pubblicazioni, convegni, seminari ed altri mezzi idonei e sostiene lo spirito associativo e di solidarietà tra gli enologi e gli enotecnici ed i tecnici vitivinicoli con incontri, riunioni, pubblicazioni, convegni e similari, e con tutte quelle attività o iniziative che si ritengono necessarie all'interesse mutualistico dei soci.</w:t>
      </w:r>
    </w:p>
    <w:p w:rsidR="00CA2463" w:rsidRDefault="00CA2463" w:rsidP="00CA2463">
      <w:pPr>
        <w:pBdr>
          <w:top w:val="single" w:sz="4" w:space="1" w:color="auto"/>
          <w:left w:val="single" w:sz="4" w:space="4" w:color="auto"/>
          <w:bottom w:val="single" w:sz="4" w:space="1" w:color="auto"/>
          <w:right w:val="single" w:sz="4" w:space="4" w:color="auto"/>
        </w:pBdr>
      </w:pPr>
      <w:r>
        <w:t>Un altro scopo primario dell'Assoenologi è quello di operare per il miglioramento e la tutela della produzione vitivinicola nazionale e per la sua valorizzazione e diffusione in Italia e all'estero partecipando a comitati e commissioni ministeriali e proponendo ai competenti uffici obiettive considerazioni e risoluzioni.</w:t>
      </w:r>
    </w:p>
    <w:p w:rsidR="00DF670A" w:rsidRDefault="00DF670A" w:rsidP="00DF670A"/>
    <w:p w:rsidR="00D62931" w:rsidRDefault="00D62931"/>
    <w:p w:rsidR="00DF670A" w:rsidRDefault="00DF670A"/>
    <w:p w:rsidR="005D1C93" w:rsidRDefault="003E5663" w:rsidP="005D1C93">
      <w:pPr>
        <w:pBdr>
          <w:top w:val="single" w:sz="4" w:space="1" w:color="auto"/>
          <w:left w:val="single" w:sz="4" w:space="4" w:color="auto"/>
          <w:bottom w:val="single" w:sz="4" w:space="1" w:color="auto"/>
          <w:right w:val="single" w:sz="4" w:space="4" w:color="auto"/>
        </w:pBdr>
      </w:pPr>
      <w:r>
        <w:rPr>
          <w:noProof/>
          <w:lang w:eastAsia="it-IT"/>
        </w:rPr>
        <w:drawing>
          <wp:anchor distT="0" distB="0" distL="114300" distR="114300" simplePos="0" relativeHeight="251655168" behindDoc="0" locked="0" layoutInCell="1" allowOverlap="1" wp14:anchorId="3A5BABCD" wp14:editId="69DAAD1D">
            <wp:simplePos x="0" y="0"/>
            <wp:positionH relativeFrom="column">
              <wp:posOffset>4318635</wp:posOffset>
            </wp:positionH>
            <wp:positionV relativeFrom="paragraph">
              <wp:posOffset>26670</wp:posOffset>
            </wp:positionV>
            <wp:extent cx="1857375" cy="484505"/>
            <wp:effectExtent l="0" t="0" r="9525" b="0"/>
            <wp:wrapSquare wrapText="bothSides"/>
            <wp:docPr id="3" name="Immagine 3" descr="C:\Users\gtrioli\AppData\Local\Microsoft\Windows\Temporary Internet Files\Content.Word\oeno-vert-quad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trioli\AppData\Local\Microsoft\Windows\Temporary Internet Files\Content.Word\oeno-vert-quadr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484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1C93" w:rsidRPr="005D1C93">
        <w:rPr>
          <w:b/>
        </w:rPr>
        <w:t>OENOPPIA</w:t>
      </w:r>
      <w:r w:rsidR="005D1C93">
        <w:t xml:space="preserve"> è un’associazione no-profit creata nel 2009 che raggruppa i principali attori coinvolti nella produzione e nello sviluppo di prodotti enologici. I 18 membri di </w:t>
      </w:r>
      <w:proofErr w:type="spellStart"/>
      <w:r w:rsidR="005D1C93">
        <w:t>Oenoppia</w:t>
      </w:r>
      <w:proofErr w:type="spellEnd"/>
      <w:r w:rsidR="005D1C93">
        <w:t xml:space="preserve"> rappresentano approssimativamente l’85% dei prodotti enologici utilizzati dagli enologi nel mondo. Essi possiedono una forte cultura del vino e un approccio internazionale al mondo vitivinicolo, di cui la creazione dell’associazione è espressione. Per decenni, e nel caso dei soggetti storici per oltre un secolo, i gruppi che compongono </w:t>
      </w:r>
      <w:proofErr w:type="spellStart"/>
      <w:r w:rsidR="005D1C93">
        <w:t>Oenoppia</w:t>
      </w:r>
      <w:proofErr w:type="spellEnd"/>
      <w:r w:rsidR="005D1C93">
        <w:t xml:space="preserve"> hanno fondato il loro sviluppo sulla ricerca e sull’innovazione. La loro conoscenza delle applicazioni enologiche è stata sviluppata sia internamente sia grazie alla collaborazione con i principali centri di ricerca del mondo. I soci </w:t>
      </w:r>
      <w:proofErr w:type="spellStart"/>
      <w:r w:rsidR="005D1C93">
        <w:t>Oenoppia</w:t>
      </w:r>
      <w:proofErr w:type="spellEnd"/>
      <w:r w:rsidR="005D1C93">
        <w:t xml:space="preserve"> hanno promosso la pubblicazione di un gran numero di pubblicazioni scientifiche e brevetti riguardanti la ricerca della migliore espressione possibile del potenziale qualitativo delle uve.</w:t>
      </w:r>
    </w:p>
    <w:p w:rsidR="005D1C93" w:rsidRDefault="005D1C93" w:rsidP="005D1C93">
      <w:pPr>
        <w:pBdr>
          <w:top w:val="single" w:sz="4" w:space="1" w:color="auto"/>
          <w:left w:val="single" w:sz="4" w:space="4" w:color="auto"/>
          <w:bottom w:val="single" w:sz="4" w:space="1" w:color="auto"/>
          <w:right w:val="single" w:sz="4" w:space="4" w:color="auto"/>
        </w:pBdr>
      </w:pPr>
    </w:p>
    <w:p w:rsidR="003714F7" w:rsidRDefault="005D1C93" w:rsidP="005D1C93">
      <w:pPr>
        <w:pBdr>
          <w:top w:val="single" w:sz="4" w:space="1" w:color="auto"/>
          <w:left w:val="single" w:sz="4" w:space="4" w:color="auto"/>
          <w:bottom w:val="single" w:sz="4" w:space="1" w:color="auto"/>
          <w:right w:val="single" w:sz="4" w:space="4" w:color="auto"/>
        </w:pBdr>
      </w:pPr>
      <w:r>
        <w:t>Il sostegno di OENOPPIA al Premio SIVE Internazionale è un’ulteriore concreta espressione dell’impegno a favore del settore, a supporto della conoscenza generale dei fenomeni che intervengono nella trasformazione dell’uva in vino.</w:t>
      </w:r>
    </w:p>
    <w:p w:rsidR="005D1C93" w:rsidRDefault="005D1C93" w:rsidP="005D1C93">
      <w:pPr>
        <w:pBdr>
          <w:top w:val="single" w:sz="4" w:space="1" w:color="auto"/>
          <w:left w:val="single" w:sz="4" w:space="4" w:color="auto"/>
          <w:bottom w:val="single" w:sz="4" w:space="1" w:color="auto"/>
          <w:right w:val="single" w:sz="4" w:space="4" w:color="auto"/>
        </w:pBdr>
      </w:pPr>
    </w:p>
    <w:p w:rsidR="005D1C93" w:rsidRDefault="005D1C93" w:rsidP="005D1C93">
      <w:pPr>
        <w:pBdr>
          <w:top w:val="single" w:sz="4" w:space="1" w:color="auto"/>
          <w:left w:val="single" w:sz="4" w:space="4" w:color="auto"/>
          <w:bottom w:val="single" w:sz="4" w:space="1" w:color="auto"/>
          <w:right w:val="single" w:sz="4" w:space="4" w:color="auto"/>
        </w:pBdr>
      </w:pPr>
      <w:r>
        <w:t xml:space="preserve">Sono membri di </w:t>
      </w:r>
      <w:proofErr w:type="spellStart"/>
      <w:r>
        <w:t>Oenoppia</w:t>
      </w:r>
      <w:proofErr w:type="spellEnd"/>
      <w:r>
        <w:t xml:space="preserve">: </w:t>
      </w:r>
      <w:r w:rsidRPr="005D1C93">
        <w:t xml:space="preserve">AB Group, </w:t>
      </w:r>
      <w:proofErr w:type="spellStart"/>
      <w:r w:rsidRPr="005D1C93">
        <w:t>Agrovin</w:t>
      </w:r>
      <w:proofErr w:type="spellEnd"/>
      <w:r w:rsidRPr="005D1C93">
        <w:t xml:space="preserve">, </w:t>
      </w:r>
      <w:proofErr w:type="spellStart"/>
      <w:r w:rsidRPr="005D1C93">
        <w:t>AEB</w:t>
      </w:r>
      <w:proofErr w:type="spellEnd"/>
      <w:r w:rsidRPr="005D1C93">
        <w:t xml:space="preserve">, </w:t>
      </w:r>
      <w:proofErr w:type="spellStart"/>
      <w:r w:rsidRPr="005D1C93">
        <w:t>Eaton</w:t>
      </w:r>
      <w:proofErr w:type="spellEnd"/>
      <w:r w:rsidRPr="005D1C93">
        <w:t xml:space="preserve">, </w:t>
      </w:r>
      <w:proofErr w:type="spellStart"/>
      <w:r w:rsidRPr="005D1C93">
        <w:t>Bioseutica</w:t>
      </w:r>
      <w:proofErr w:type="spellEnd"/>
      <w:r w:rsidRPr="005D1C93">
        <w:t xml:space="preserve">, Dal Cin, Enologica Vason, </w:t>
      </w:r>
      <w:proofErr w:type="spellStart"/>
      <w:r w:rsidRPr="005D1C93">
        <w:t>Chr</w:t>
      </w:r>
      <w:proofErr w:type="spellEnd"/>
      <w:r w:rsidRPr="005D1C93">
        <w:t xml:space="preserve">. Hansen, </w:t>
      </w:r>
      <w:proofErr w:type="spellStart"/>
      <w:r w:rsidRPr="005D1C93">
        <w:t>DSM-Oenobrands</w:t>
      </w:r>
      <w:proofErr w:type="spellEnd"/>
      <w:r w:rsidRPr="005D1C93">
        <w:t xml:space="preserve">, </w:t>
      </w:r>
      <w:proofErr w:type="spellStart"/>
      <w:r w:rsidRPr="005D1C93">
        <w:t>Erbslöh</w:t>
      </w:r>
      <w:proofErr w:type="spellEnd"/>
      <w:r w:rsidRPr="005D1C93">
        <w:t xml:space="preserve"> - La Littorale, </w:t>
      </w:r>
      <w:proofErr w:type="spellStart"/>
      <w:r w:rsidRPr="005D1C93">
        <w:t>Esseco-Sofralab</w:t>
      </w:r>
      <w:proofErr w:type="spellEnd"/>
      <w:r w:rsidRPr="005D1C93">
        <w:t xml:space="preserve">, </w:t>
      </w:r>
      <w:proofErr w:type="spellStart"/>
      <w:r w:rsidRPr="005D1C93">
        <w:t>Fermentis</w:t>
      </w:r>
      <w:proofErr w:type="spellEnd"/>
      <w:r w:rsidRPr="005D1C93">
        <w:t xml:space="preserve">, </w:t>
      </w:r>
      <w:proofErr w:type="spellStart"/>
      <w:r w:rsidRPr="005D1C93">
        <w:t>Laffort</w:t>
      </w:r>
      <w:proofErr w:type="spellEnd"/>
      <w:r w:rsidRPr="005D1C93">
        <w:t xml:space="preserve">, </w:t>
      </w:r>
      <w:proofErr w:type="spellStart"/>
      <w:r w:rsidRPr="005D1C93">
        <w:t>Lallemand</w:t>
      </w:r>
      <w:proofErr w:type="spellEnd"/>
      <w:r w:rsidRPr="005D1C93">
        <w:t xml:space="preserve">, </w:t>
      </w:r>
      <w:proofErr w:type="spellStart"/>
      <w:r w:rsidRPr="005D1C93">
        <w:t>Lyven</w:t>
      </w:r>
      <w:proofErr w:type="spellEnd"/>
      <w:r w:rsidRPr="005D1C93">
        <w:t xml:space="preserve">, </w:t>
      </w:r>
      <w:proofErr w:type="spellStart"/>
      <w:r w:rsidRPr="005D1C93">
        <w:t>Novozymes</w:t>
      </w:r>
      <w:proofErr w:type="spellEnd"/>
      <w:r w:rsidRPr="005D1C93">
        <w:t xml:space="preserve">, </w:t>
      </w:r>
      <w:proofErr w:type="spellStart"/>
      <w:r w:rsidRPr="005D1C93">
        <w:t>Silvateam</w:t>
      </w:r>
      <w:proofErr w:type="spellEnd"/>
      <w:r w:rsidRPr="005D1C93">
        <w:t xml:space="preserve">, </w:t>
      </w:r>
      <w:proofErr w:type="spellStart"/>
      <w:r w:rsidRPr="005D1C93">
        <w:t>Cofalec</w:t>
      </w:r>
      <w:proofErr w:type="spellEnd"/>
      <w:r>
        <w:t>.</w:t>
      </w:r>
    </w:p>
    <w:p w:rsidR="005D1C93" w:rsidRDefault="005D1C93" w:rsidP="005D1C93"/>
    <w:p w:rsidR="00330FA2" w:rsidRPr="00DF670A" w:rsidRDefault="00330FA2" w:rsidP="00330FA2">
      <w:pPr>
        <w:rPr>
          <w:rFonts w:ascii="Verdana" w:hAnsi="Verdana" w:cs="Arial"/>
          <w:b/>
          <w:sz w:val="20"/>
          <w:szCs w:val="20"/>
        </w:rPr>
      </w:pPr>
      <w:r w:rsidRPr="00DF670A">
        <w:rPr>
          <w:noProof/>
          <w:lang w:eastAsia="it-IT"/>
        </w:rPr>
        <w:drawing>
          <wp:anchor distT="0" distB="0" distL="114300" distR="114300" simplePos="0" relativeHeight="251656192" behindDoc="0" locked="0" layoutInCell="1" allowOverlap="1">
            <wp:simplePos x="0" y="0"/>
            <wp:positionH relativeFrom="column">
              <wp:posOffset>4337685</wp:posOffset>
            </wp:positionH>
            <wp:positionV relativeFrom="paragraph">
              <wp:posOffset>142240</wp:posOffset>
            </wp:positionV>
            <wp:extent cx="1847850" cy="640080"/>
            <wp:effectExtent l="0" t="0" r="0" b="7620"/>
            <wp:wrapSquare wrapText="bothSides"/>
            <wp:docPr id="4" name="Immagine 4" descr="Fondazione Edmund Mach di San Michele all'Adig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Fondazione Edmund Mach di San Michele all'Adige">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7850" cy="640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0FA2" w:rsidRPr="00330FA2" w:rsidRDefault="00330FA2" w:rsidP="00330FA2">
      <w:pPr>
        <w:pBdr>
          <w:top w:val="single" w:sz="4" w:space="1" w:color="auto"/>
          <w:left w:val="single" w:sz="4" w:space="4" w:color="auto"/>
          <w:bottom w:val="single" w:sz="4" w:space="1" w:color="auto"/>
          <w:right w:val="single" w:sz="4" w:space="4" w:color="auto"/>
        </w:pBdr>
        <w:rPr>
          <w:rFonts w:ascii="Calibri" w:hAnsi="Calibri" w:cs="Arial"/>
          <w:b/>
          <w:szCs w:val="20"/>
        </w:rPr>
      </w:pPr>
      <w:r w:rsidRPr="00DF670A">
        <w:rPr>
          <w:rFonts w:ascii="Calibri" w:hAnsi="Calibri" w:cs="Arial"/>
          <w:szCs w:val="20"/>
        </w:rPr>
        <w:t xml:space="preserve">La </w:t>
      </w:r>
      <w:r w:rsidRPr="00CA2463">
        <w:rPr>
          <w:rFonts w:ascii="Calibri" w:hAnsi="Calibri" w:cs="Arial"/>
          <w:b/>
          <w:szCs w:val="20"/>
        </w:rPr>
        <w:t>Fondazione Edmund Mach</w:t>
      </w:r>
      <w:r w:rsidRPr="00DF670A">
        <w:rPr>
          <w:rFonts w:ascii="Calibri" w:hAnsi="Calibri" w:cs="Arial"/>
          <w:szCs w:val="20"/>
        </w:rPr>
        <w:t xml:space="preserve"> svolge attività di ricerca scientifica, istruzione e formazione, sperimentazione, consulenza e servizio alle imprese, nei settori agricolo, agroalimentare e ambientale. La Fondazione continua gli scopi e l’attività dell’Istituto agrario di San Michele all’Adige, ed è strutturata in tre poli costituiti dal Centro Istruzione e Formazione, dal Centro Ricerca e Innovazione e dal Centro Trasferimento Tecnologico. Quest’ultimo in particolare rappresenta la struttura della Fondazione designata a gestire le attività di ricerca applicata e sperimentazione, i servizi, e la consulenza a favore delle imprese del settore agro-forestale.</w:t>
      </w:r>
      <w:r w:rsidRPr="00330FA2">
        <w:rPr>
          <w:rFonts w:ascii="Calibri" w:hAnsi="Calibri" w:cs="Arial"/>
          <w:szCs w:val="20"/>
        </w:rPr>
        <w:t xml:space="preserve"> </w:t>
      </w:r>
    </w:p>
    <w:p w:rsidR="00CA2463" w:rsidRDefault="00CA2463">
      <w:r>
        <w:br w:type="page"/>
      </w:r>
    </w:p>
    <w:p w:rsidR="00B66C47" w:rsidRDefault="00B66C47" w:rsidP="00B66C47"/>
    <w:p w:rsidR="003E5663" w:rsidRDefault="00470070" w:rsidP="00ED27B2">
      <w:pPr>
        <w:pBdr>
          <w:top w:val="single" w:sz="4" w:space="1" w:color="auto"/>
          <w:left w:val="single" w:sz="4" w:space="1" w:color="auto"/>
          <w:bottom w:val="single" w:sz="4" w:space="1" w:color="auto"/>
          <w:right w:val="single" w:sz="4" w:space="1" w:color="auto"/>
        </w:pBdr>
      </w:pPr>
      <w:r>
        <w:t xml:space="preserve">I </w:t>
      </w:r>
      <w:r w:rsidRPr="00B66C47">
        <w:rPr>
          <w:b/>
        </w:rPr>
        <w:t>Premi SIVE Ricerca per lo Sviluppo</w:t>
      </w:r>
      <w:r>
        <w:t xml:space="preserve"> hanno la peculiarità di essere aggiudicati sulla base delle valutazioni dei tecnici del settore.</w:t>
      </w:r>
    </w:p>
    <w:p w:rsidR="00FF2CB6" w:rsidRDefault="00FF2CB6" w:rsidP="00ED27B2">
      <w:pPr>
        <w:pBdr>
          <w:top w:val="single" w:sz="4" w:space="1" w:color="auto"/>
          <w:left w:val="single" w:sz="4" w:space="1" w:color="auto"/>
          <w:bottom w:val="single" w:sz="4" w:space="1" w:color="auto"/>
          <w:right w:val="single" w:sz="4" w:space="1" w:color="auto"/>
        </w:pBdr>
      </w:pPr>
      <w:r>
        <w:t>Il processo di selezione prevede tre fasi:</w:t>
      </w:r>
    </w:p>
    <w:p w:rsidR="00FF2CB6" w:rsidRDefault="00FF2CB6" w:rsidP="00ED27B2">
      <w:pPr>
        <w:pStyle w:val="Paragrafoelenco"/>
        <w:numPr>
          <w:ilvl w:val="0"/>
          <w:numId w:val="3"/>
        </w:numPr>
        <w:pBdr>
          <w:top w:val="single" w:sz="4" w:space="1" w:color="auto"/>
          <w:left w:val="single" w:sz="4" w:space="1" w:color="auto"/>
          <w:bottom w:val="single" w:sz="4" w:space="1" w:color="auto"/>
          <w:right w:val="single" w:sz="4" w:space="1" w:color="auto"/>
        </w:pBdr>
      </w:pPr>
      <w:r>
        <w:t>i candidati inviano i riassunti dei lavori di ricerca alla Segreteria SIVE, che ne valuta l’ammissibilità e che li sottopone ad un primo giudizio del Comitato Scientifico SIVE (composto da 50 ricercatori italiani e stranieri) sulla base del criterio “grado d’innovazione e interesse dell’argomento”</w:t>
      </w:r>
    </w:p>
    <w:p w:rsidR="00FF2CB6" w:rsidRDefault="00FF2CB6" w:rsidP="00ED27B2">
      <w:pPr>
        <w:pStyle w:val="Paragrafoelenco"/>
        <w:numPr>
          <w:ilvl w:val="0"/>
          <w:numId w:val="3"/>
        </w:numPr>
        <w:pBdr>
          <w:top w:val="single" w:sz="4" w:space="1" w:color="auto"/>
          <w:left w:val="single" w:sz="4" w:space="1" w:color="auto"/>
          <w:bottom w:val="single" w:sz="4" w:space="1" w:color="auto"/>
          <w:right w:val="single" w:sz="4" w:space="1" w:color="auto"/>
        </w:pBdr>
      </w:pPr>
      <w:r>
        <w:t>i lavori meglio classificati nella prima fase vengono inseriti nel programma delle presentazioni orali del convegno Enoforum ed i tecnici partecipanti esprimono su di essi una loro valutazione in base al criterio “</w:t>
      </w:r>
      <w:r w:rsidRPr="00FF2CB6">
        <w:t>utilità per lo sviluppo della produzione vitivinicola</w:t>
      </w:r>
      <w:r>
        <w:t>”</w:t>
      </w:r>
    </w:p>
    <w:p w:rsidR="00B66C47" w:rsidRDefault="00FF2CB6" w:rsidP="00B66C47">
      <w:pPr>
        <w:pStyle w:val="Paragrafoelenco"/>
        <w:numPr>
          <w:ilvl w:val="0"/>
          <w:numId w:val="3"/>
        </w:numPr>
        <w:pBdr>
          <w:top w:val="single" w:sz="4" w:space="1" w:color="auto"/>
          <w:left w:val="single" w:sz="4" w:space="1" w:color="auto"/>
          <w:bottom w:val="single" w:sz="4" w:space="1" w:color="auto"/>
          <w:right w:val="single" w:sz="4" w:space="1" w:color="auto"/>
        </w:pBdr>
      </w:pPr>
      <w:r>
        <w:t>i lavori finalisti sono quindi nuovamente valutati dal Comitato Scientifico, che valuta il “valore scientifico” degli stessi e valida il risultato dei tecnici</w:t>
      </w:r>
    </w:p>
    <w:p w:rsidR="00B66C47" w:rsidRDefault="00B66C47" w:rsidP="00B66C47">
      <w:pPr>
        <w:pBdr>
          <w:top w:val="single" w:sz="4" w:space="1" w:color="auto"/>
          <w:left w:val="single" w:sz="4" w:space="1" w:color="auto"/>
          <w:bottom w:val="single" w:sz="4" w:space="1" w:color="auto"/>
          <w:right w:val="single" w:sz="4" w:space="1" w:color="auto"/>
        </w:pBdr>
      </w:pPr>
    </w:p>
    <w:p w:rsidR="00B66C47" w:rsidRDefault="00B66C47" w:rsidP="00B66C47">
      <w:pPr>
        <w:pBdr>
          <w:top w:val="single" w:sz="4" w:space="1" w:color="auto"/>
          <w:left w:val="single" w:sz="4" w:space="1" w:color="auto"/>
          <w:bottom w:val="single" w:sz="4" w:space="1" w:color="auto"/>
          <w:right w:val="single" w:sz="4" w:space="1" w:color="auto"/>
        </w:pBdr>
      </w:pPr>
      <w:r>
        <w:t>I vincitori delle passate edizioni dei Premi SIVE Ricerca per lo Sviluppo:</w:t>
      </w:r>
    </w:p>
    <w:p w:rsidR="00B66C47" w:rsidRDefault="00B66C47" w:rsidP="00B66C47">
      <w:pPr>
        <w:pBdr>
          <w:top w:val="single" w:sz="4" w:space="1" w:color="auto"/>
          <w:left w:val="single" w:sz="4" w:space="1" w:color="auto"/>
          <w:bottom w:val="single" w:sz="4" w:space="1" w:color="auto"/>
          <w:right w:val="single" w:sz="4" w:space="1" w:color="auto"/>
        </w:pBdr>
        <w:ind w:left="426" w:hanging="426"/>
      </w:pPr>
      <w:r>
        <w:t>-</w:t>
      </w:r>
      <w:r>
        <w:tab/>
        <w:t xml:space="preserve">Premio SIVE 2007: </w:t>
      </w:r>
      <w:r w:rsidRPr="00B66C47">
        <w:rPr>
          <w:b/>
        </w:rPr>
        <w:t>Emilio CELOTTI</w:t>
      </w:r>
      <w:r>
        <w:t>, Giuseppe CARCERERI de Prati e Paolo FIORINI - “Moderno approccio alla gestione della qualità delle uve rosse”</w:t>
      </w:r>
    </w:p>
    <w:p w:rsidR="00B66C47" w:rsidRDefault="00B66C47" w:rsidP="00B66C47">
      <w:pPr>
        <w:pBdr>
          <w:top w:val="single" w:sz="4" w:space="1" w:color="auto"/>
          <w:left w:val="single" w:sz="4" w:space="1" w:color="auto"/>
          <w:bottom w:val="single" w:sz="4" w:space="1" w:color="auto"/>
          <w:right w:val="single" w:sz="4" w:space="1" w:color="auto"/>
        </w:pBdr>
        <w:ind w:left="426" w:hanging="426"/>
      </w:pPr>
      <w:r>
        <w:t>-</w:t>
      </w:r>
      <w:r>
        <w:tab/>
        <w:t xml:space="preserve">Premio SIVE 2009: </w:t>
      </w:r>
      <w:r w:rsidRPr="00B66C47">
        <w:rPr>
          <w:b/>
        </w:rPr>
        <w:t>Raffaele GUZZON</w:t>
      </w:r>
      <w:r>
        <w:t xml:space="preserve">, Agostino CAVAZZA e Giovanni CARTURAN </w:t>
      </w:r>
      <w:proofErr w:type="gramStart"/>
      <w:r>
        <w:t>-“</w:t>
      </w:r>
      <w:proofErr w:type="gramEnd"/>
      <w:r>
        <w:t xml:space="preserve">Immobilizzazione di starter malo lattici. Tecnologia, effetti biologici e fermentazioni sperimentali con ceppo di O. oeni immobilizzati in matrici ibride silice/alginato” </w:t>
      </w:r>
    </w:p>
    <w:p w:rsidR="00B66C47" w:rsidRDefault="00B66C47" w:rsidP="00B66C47">
      <w:pPr>
        <w:pBdr>
          <w:top w:val="single" w:sz="4" w:space="1" w:color="auto"/>
          <w:left w:val="single" w:sz="4" w:space="1" w:color="auto"/>
          <w:bottom w:val="single" w:sz="4" w:space="1" w:color="auto"/>
          <w:right w:val="single" w:sz="4" w:space="1" w:color="auto"/>
        </w:pBdr>
        <w:ind w:left="426" w:hanging="426"/>
      </w:pPr>
      <w:r>
        <w:t>-</w:t>
      </w:r>
      <w:r>
        <w:tab/>
        <w:t xml:space="preserve">Premio SIVE VERSINI 2011: </w:t>
      </w:r>
      <w:r w:rsidRPr="00B66C47">
        <w:rPr>
          <w:b/>
        </w:rPr>
        <w:t>Matteo GATTI</w:t>
      </w:r>
      <w:r>
        <w:t xml:space="preserve">, S. CIVARDI, F. BERNIZZONI, S. PONI - “Effetti differenziali del diradamento dei grappoli e della defogliazione precoce su resa, composizione delle uve e qualità dei vini in Sangiovese” </w:t>
      </w:r>
    </w:p>
    <w:p w:rsidR="00B66C47" w:rsidRDefault="00B66C47" w:rsidP="00B66C47">
      <w:pPr>
        <w:pBdr>
          <w:top w:val="single" w:sz="4" w:space="1" w:color="auto"/>
          <w:left w:val="single" w:sz="4" w:space="1" w:color="auto"/>
          <w:bottom w:val="single" w:sz="4" w:space="1" w:color="auto"/>
          <w:right w:val="single" w:sz="4" w:space="1" w:color="auto"/>
        </w:pBdr>
        <w:ind w:left="426" w:hanging="426"/>
      </w:pPr>
      <w:r>
        <w:t>-</w:t>
      </w:r>
      <w:r>
        <w:tab/>
        <w:t xml:space="preserve">Premio SIVE VERSINI 2013: </w:t>
      </w:r>
      <w:r w:rsidRPr="00B66C47">
        <w:rPr>
          <w:b/>
        </w:rPr>
        <w:t>Diana GAZZOLA</w:t>
      </w:r>
      <w:r>
        <w:t>, S. VINCENZI, A. CURIONI - “Valutazione delle capacità chiarificanti di un nuovo coadiuvante proteico estratto da vinaccioli”</w:t>
      </w:r>
    </w:p>
    <w:p w:rsidR="00B66C47" w:rsidRDefault="00B66C47" w:rsidP="00B66C47">
      <w:pPr>
        <w:pStyle w:val="Paragrafoelenco"/>
        <w:numPr>
          <w:ilvl w:val="0"/>
          <w:numId w:val="4"/>
        </w:numPr>
        <w:pBdr>
          <w:top w:val="single" w:sz="4" w:space="1" w:color="auto"/>
          <w:left w:val="single" w:sz="4" w:space="1" w:color="auto"/>
          <w:bottom w:val="single" w:sz="4" w:space="1" w:color="auto"/>
          <w:right w:val="single" w:sz="4" w:space="1" w:color="auto"/>
        </w:pBdr>
        <w:ind w:left="426" w:hanging="426"/>
        <w:rPr>
          <w:lang w:val="en-US"/>
        </w:rPr>
      </w:pPr>
      <w:r w:rsidRPr="00B66C47">
        <w:rPr>
          <w:lang w:val="en-US"/>
        </w:rPr>
        <w:t xml:space="preserve">Premio SIVE INTERNAZIONALE 2013: </w:t>
      </w:r>
      <w:r w:rsidRPr="00B66C47">
        <w:rPr>
          <w:b/>
          <w:lang w:val="en-US"/>
        </w:rPr>
        <w:t>Ramon MIRA DE ORDUÑA</w:t>
      </w:r>
      <w:r w:rsidRPr="00B66C47">
        <w:rPr>
          <w:lang w:val="en-US"/>
        </w:rPr>
        <w:t xml:space="preserve"> - “Full automation and control of vinifications by FT-NIR spectroscopy: An innovation presenting ground-breaking opportunities” </w:t>
      </w:r>
    </w:p>
    <w:p w:rsidR="00DC314F" w:rsidRDefault="00DC314F" w:rsidP="00B66C47">
      <w:pPr>
        <w:pStyle w:val="Paragrafoelenco"/>
        <w:numPr>
          <w:ilvl w:val="0"/>
          <w:numId w:val="4"/>
        </w:numPr>
        <w:pBdr>
          <w:top w:val="single" w:sz="4" w:space="1" w:color="auto"/>
          <w:left w:val="single" w:sz="4" w:space="1" w:color="auto"/>
          <w:bottom w:val="single" w:sz="4" w:space="1" w:color="auto"/>
          <w:right w:val="single" w:sz="4" w:space="1" w:color="auto"/>
        </w:pBdr>
        <w:ind w:left="426" w:hanging="426"/>
      </w:pPr>
      <w:r>
        <w:t xml:space="preserve">Premio SIVE VERSINI 2015: </w:t>
      </w:r>
      <w:r w:rsidRPr="007A4580">
        <w:rPr>
          <w:b/>
        </w:rPr>
        <w:t>Fabio CHINNICI</w:t>
      </w:r>
      <w:r>
        <w:t xml:space="preserve"> e C. RIPONI - </w:t>
      </w:r>
      <w:r w:rsidRPr="00DC314F">
        <w:t>“Controllo dell’ossidazione di (</w:t>
      </w:r>
      <w:proofErr w:type="gramStart"/>
      <w:r w:rsidRPr="00DC314F">
        <w:t>+)-</w:t>
      </w:r>
      <w:proofErr w:type="gramEnd"/>
      <w:r w:rsidRPr="00DC314F">
        <w:t xml:space="preserve">catechina mediante </w:t>
      </w:r>
      <w:proofErr w:type="spellStart"/>
      <w:r w:rsidRPr="00DC314F">
        <w:t>chitosano</w:t>
      </w:r>
      <w:proofErr w:type="spellEnd"/>
      <w:r w:rsidRPr="00DC314F">
        <w:t>: ipotesi di utilizzo in vinificazioni a ridotto contenuto in solfiti”</w:t>
      </w:r>
    </w:p>
    <w:p w:rsidR="00DC314F" w:rsidRPr="00DC314F" w:rsidRDefault="00DC314F" w:rsidP="00B66C47">
      <w:pPr>
        <w:pStyle w:val="Paragrafoelenco"/>
        <w:numPr>
          <w:ilvl w:val="0"/>
          <w:numId w:val="4"/>
        </w:numPr>
        <w:pBdr>
          <w:top w:val="single" w:sz="4" w:space="1" w:color="auto"/>
          <w:left w:val="single" w:sz="4" w:space="1" w:color="auto"/>
          <w:bottom w:val="single" w:sz="4" w:space="1" w:color="auto"/>
          <w:right w:val="single" w:sz="4" w:space="1" w:color="auto"/>
        </w:pBdr>
        <w:ind w:left="426" w:hanging="426"/>
      </w:pPr>
      <w:r w:rsidRPr="00DC314F">
        <w:t xml:space="preserve">Premio SIVE OENOPPIA 2015: </w:t>
      </w:r>
      <w:r w:rsidRPr="00A92E33">
        <w:rPr>
          <w:b/>
        </w:rPr>
        <w:t>Vicente FERREIRA</w:t>
      </w:r>
      <w:r>
        <w:t xml:space="preserve"> - </w:t>
      </w:r>
      <w:r w:rsidRPr="00DC314F">
        <w:t>“Comprendere e gestire i problemi di riduzione”</w:t>
      </w:r>
    </w:p>
    <w:p w:rsidR="00FF2CB6" w:rsidRPr="00DC314F" w:rsidRDefault="00FF2CB6" w:rsidP="00FF2CB6"/>
    <w:p w:rsidR="00441A7F" w:rsidRPr="00DC314F" w:rsidRDefault="00441A7F" w:rsidP="005D1C93"/>
    <w:p w:rsidR="00AB6962" w:rsidRPr="00AB6962" w:rsidRDefault="00AB6962" w:rsidP="005D1C93">
      <w:pPr>
        <w:rPr>
          <w:i/>
        </w:rPr>
      </w:pPr>
      <w:r w:rsidRPr="00AB6962">
        <w:rPr>
          <w:i/>
        </w:rPr>
        <w:t>Foto e immagini</w:t>
      </w:r>
      <w:r w:rsidR="00B84F16">
        <w:rPr>
          <w:i/>
        </w:rPr>
        <w:t xml:space="preserve"> </w:t>
      </w:r>
      <w:r w:rsidRPr="00AB6962">
        <w:rPr>
          <w:i/>
        </w:rPr>
        <w:t xml:space="preserve">in versione ad alta risoluzione sono disponibili richiedendoli a </w:t>
      </w:r>
      <w:hyperlink r:id="rId12" w:history="1">
        <w:r w:rsidR="00D62931" w:rsidRPr="00B1729B">
          <w:rPr>
            <w:rStyle w:val="Collegamentoipertestuale"/>
          </w:rPr>
          <w:t>sive@vinidea.it</w:t>
        </w:r>
      </w:hyperlink>
      <w:r w:rsidR="00D62931">
        <w:rPr>
          <w:i/>
        </w:rPr>
        <w:t xml:space="preserve">; i video dei lavori finalisti saranno prossimamente pubblicati su </w:t>
      </w:r>
      <w:r w:rsidR="00A84158">
        <w:rPr>
          <w:i/>
        </w:rPr>
        <w:t>www.</w:t>
      </w:r>
      <w:r w:rsidR="00D62931">
        <w:rPr>
          <w:i/>
        </w:rPr>
        <w:t>Infowine.com</w:t>
      </w:r>
    </w:p>
    <w:sectPr w:rsidR="00AB6962" w:rsidRPr="00AB6962">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8220AC"/>
    <w:multiLevelType w:val="hybridMultilevel"/>
    <w:tmpl w:val="3EC44E72"/>
    <w:lvl w:ilvl="0" w:tplc="93E67410">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0E83F61"/>
    <w:multiLevelType w:val="hybridMultilevel"/>
    <w:tmpl w:val="8F90F7A6"/>
    <w:lvl w:ilvl="0" w:tplc="93E67410">
      <w:numFmt w:val="bullet"/>
      <w:lvlText w:val="-"/>
      <w:lvlJc w:val="left"/>
      <w:pPr>
        <w:ind w:left="360" w:hanging="360"/>
      </w:pPr>
      <w:rPr>
        <w:rFonts w:ascii="Times New Roman" w:eastAsia="Times New Roman"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15:restartNumberingAfterBreak="0">
    <w:nsid w:val="1EC06F5D"/>
    <w:multiLevelType w:val="hybridMultilevel"/>
    <w:tmpl w:val="3BDE3D9C"/>
    <w:lvl w:ilvl="0" w:tplc="93E67410">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320827C5"/>
    <w:multiLevelType w:val="hybridMultilevel"/>
    <w:tmpl w:val="260AC32E"/>
    <w:lvl w:ilvl="0" w:tplc="C6C03870">
      <w:numFmt w:val="bullet"/>
      <w:lvlText w:val="-"/>
      <w:lvlJc w:val="left"/>
      <w:pPr>
        <w:ind w:left="720" w:hanging="360"/>
      </w:pPr>
      <w:rPr>
        <w:rFonts w:ascii="Calibri" w:eastAsia="PMingLiU"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revisionView w:inkAnnotations="0"/>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14F7"/>
    <w:rsid w:val="00061311"/>
    <w:rsid w:val="000F3455"/>
    <w:rsid w:val="00157B42"/>
    <w:rsid w:val="001D7DA4"/>
    <w:rsid w:val="00230117"/>
    <w:rsid w:val="00246918"/>
    <w:rsid w:val="0027241E"/>
    <w:rsid w:val="002C62C5"/>
    <w:rsid w:val="00330FA2"/>
    <w:rsid w:val="003714F7"/>
    <w:rsid w:val="003D4F6A"/>
    <w:rsid w:val="003E5663"/>
    <w:rsid w:val="00411860"/>
    <w:rsid w:val="00412C5E"/>
    <w:rsid w:val="00441A7F"/>
    <w:rsid w:val="00470070"/>
    <w:rsid w:val="005422A1"/>
    <w:rsid w:val="005C5C3B"/>
    <w:rsid w:val="005D1C93"/>
    <w:rsid w:val="005E0696"/>
    <w:rsid w:val="005F6052"/>
    <w:rsid w:val="00661578"/>
    <w:rsid w:val="006E6127"/>
    <w:rsid w:val="007673FE"/>
    <w:rsid w:val="00782CE4"/>
    <w:rsid w:val="007A4580"/>
    <w:rsid w:val="007A5899"/>
    <w:rsid w:val="00832411"/>
    <w:rsid w:val="0087545E"/>
    <w:rsid w:val="008949C3"/>
    <w:rsid w:val="008D5651"/>
    <w:rsid w:val="00951400"/>
    <w:rsid w:val="00A41E8F"/>
    <w:rsid w:val="00A63B3D"/>
    <w:rsid w:val="00A84158"/>
    <w:rsid w:val="00A92E33"/>
    <w:rsid w:val="00AA0BB3"/>
    <w:rsid w:val="00AB6962"/>
    <w:rsid w:val="00B170D0"/>
    <w:rsid w:val="00B5079B"/>
    <w:rsid w:val="00B66C47"/>
    <w:rsid w:val="00B84F16"/>
    <w:rsid w:val="00BE38A7"/>
    <w:rsid w:val="00C74FF3"/>
    <w:rsid w:val="00C9453D"/>
    <w:rsid w:val="00CA2463"/>
    <w:rsid w:val="00D62931"/>
    <w:rsid w:val="00D9661F"/>
    <w:rsid w:val="00DA25C6"/>
    <w:rsid w:val="00DA4227"/>
    <w:rsid w:val="00DC314F"/>
    <w:rsid w:val="00DF670A"/>
    <w:rsid w:val="00ED27B2"/>
    <w:rsid w:val="00EF49DB"/>
    <w:rsid w:val="00F27B82"/>
    <w:rsid w:val="00F40666"/>
    <w:rsid w:val="00FB598B"/>
    <w:rsid w:val="00FC350A"/>
    <w:rsid w:val="00FF0D23"/>
    <w:rsid w:val="00FF2CB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72A0F8-EEA1-4D10-B5FB-8FA1D54FA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FF0D23"/>
    <w:pPr>
      <w:ind w:left="720"/>
      <w:contextualSpacing/>
    </w:pPr>
  </w:style>
  <w:style w:type="character" w:styleId="Collegamentoipertestuale">
    <w:name w:val="Hyperlink"/>
    <w:basedOn w:val="Carpredefinitoparagrafo"/>
    <w:uiPriority w:val="99"/>
    <w:unhideWhenUsed/>
    <w:rsid w:val="00D62931"/>
    <w:rPr>
      <w:color w:val="0563C1" w:themeColor="hyperlink"/>
      <w:u w:val="single"/>
    </w:rPr>
  </w:style>
  <w:style w:type="character" w:customStyle="1" w:styleId="Mention">
    <w:name w:val="Mention"/>
    <w:basedOn w:val="Carpredefinitoparagrafo"/>
    <w:uiPriority w:val="99"/>
    <w:semiHidden/>
    <w:unhideWhenUsed/>
    <w:rsid w:val="00D62931"/>
    <w:rPr>
      <w:color w:val="2B579A"/>
      <w:shd w:val="clear" w:color="auto" w:fill="E6E6E6"/>
    </w:rPr>
  </w:style>
  <w:style w:type="paragraph" w:styleId="Testofumetto">
    <w:name w:val="Balloon Text"/>
    <w:basedOn w:val="Normale"/>
    <w:link w:val="TestofumettoCarattere"/>
    <w:uiPriority w:val="99"/>
    <w:semiHidden/>
    <w:unhideWhenUsed/>
    <w:rsid w:val="00A84158"/>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A8415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gif"/><Relationship Id="rId12" Type="http://schemas.openxmlformats.org/officeDocument/2006/relationships/hyperlink" Target="mailto:sive@vinidea.i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6.png"/><Relationship Id="rId5" Type="http://schemas.openxmlformats.org/officeDocument/2006/relationships/image" Target="media/image1.jpeg"/><Relationship Id="rId10" Type="http://schemas.openxmlformats.org/officeDocument/2006/relationships/hyperlink" Target="mailto:emilio.celotti@uniud.it"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4</Pages>
  <Words>1875</Words>
  <Characters>10692</Characters>
  <Application>Microsoft Office Word</Application>
  <DocSecurity>0</DocSecurity>
  <Lines>89</Lines>
  <Paragraphs>25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Gianni Trioli</dc:creator>
  <cp:keywords/>
  <dc:description/>
  <cp:lastModifiedBy>Lorenza Celaschi</cp:lastModifiedBy>
  <cp:revision>4</cp:revision>
  <cp:lastPrinted>2017-08-07T06:53:00Z</cp:lastPrinted>
  <dcterms:created xsi:type="dcterms:W3CDTF">2017-08-04T13:58:00Z</dcterms:created>
  <dcterms:modified xsi:type="dcterms:W3CDTF">2017-08-07T06:53:00Z</dcterms:modified>
</cp:coreProperties>
</file>